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E3832" w14:textId="38DEEF89" w:rsidR="00A35CDA" w:rsidRPr="008019B7" w:rsidRDefault="00A35CDA" w:rsidP="00A35CDA">
      <w:pPr>
        <w:spacing w:line="276" w:lineRule="auto"/>
        <w:jc w:val="right"/>
        <w:rPr>
          <w:rFonts w:ascii="Cambria" w:hAnsi="Cambria" w:cs="Arial"/>
          <w:sz w:val="22"/>
          <w:szCs w:val="22"/>
        </w:rPr>
      </w:pPr>
      <w:r w:rsidRPr="008019B7">
        <w:rPr>
          <w:rFonts w:ascii="Cambria" w:hAnsi="Cambria" w:cs="Arial"/>
          <w:sz w:val="22"/>
          <w:szCs w:val="22"/>
        </w:rPr>
        <w:t xml:space="preserve">Załącznik nr </w:t>
      </w:r>
      <w:r w:rsidR="00414BAC">
        <w:rPr>
          <w:rFonts w:ascii="Cambria" w:hAnsi="Cambria" w:cs="Arial"/>
          <w:sz w:val="22"/>
          <w:szCs w:val="22"/>
        </w:rPr>
        <w:t>8</w:t>
      </w:r>
      <w:r w:rsidRPr="008019B7">
        <w:rPr>
          <w:rFonts w:ascii="Cambria" w:hAnsi="Cambria" w:cs="Arial"/>
          <w:sz w:val="22"/>
          <w:szCs w:val="22"/>
        </w:rPr>
        <w:t xml:space="preserve"> do SWZ</w:t>
      </w:r>
    </w:p>
    <w:p w14:paraId="439D1CBB" w14:textId="5FC33054" w:rsidR="00244342" w:rsidRPr="008019B7" w:rsidRDefault="00A35CDA" w:rsidP="00295206">
      <w:pPr>
        <w:spacing w:line="276" w:lineRule="auto"/>
        <w:rPr>
          <w:rFonts w:ascii="Cambria" w:hAnsi="Cambria" w:cs="Arial"/>
          <w:sz w:val="22"/>
          <w:szCs w:val="22"/>
        </w:rPr>
      </w:pPr>
      <w:r w:rsidRPr="008019B7">
        <w:rPr>
          <w:rFonts w:ascii="Cambria" w:hAnsi="Cambria" w:cs="Arial"/>
          <w:sz w:val="22"/>
          <w:szCs w:val="22"/>
        </w:rPr>
        <w:t>Oznaczenie sprawy:</w:t>
      </w:r>
      <w:r w:rsidR="00244342" w:rsidRPr="00DE2669">
        <w:rPr>
          <w:rFonts w:ascii="Cambria" w:hAnsi="Cambria" w:cs="Arial"/>
          <w:sz w:val="22"/>
          <w:szCs w:val="22"/>
        </w:rPr>
        <w:t>SA.270</w:t>
      </w:r>
      <w:r w:rsidR="00DE2669" w:rsidRPr="00DE2669">
        <w:rPr>
          <w:rFonts w:ascii="Cambria" w:hAnsi="Cambria" w:cs="Arial"/>
          <w:sz w:val="22"/>
          <w:szCs w:val="22"/>
        </w:rPr>
        <w:t>.</w:t>
      </w:r>
      <w:r w:rsidR="004A57D5">
        <w:rPr>
          <w:rFonts w:ascii="Cambria" w:hAnsi="Cambria" w:cs="Arial"/>
          <w:sz w:val="22"/>
          <w:szCs w:val="22"/>
        </w:rPr>
        <w:t>11</w:t>
      </w:r>
      <w:r w:rsidR="004160AE" w:rsidRPr="00DE2669">
        <w:rPr>
          <w:rFonts w:ascii="Cambria" w:hAnsi="Cambria" w:cs="Arial"/>
          <w:sz w:val="22"/>
          <w:szCs w:val="22"/>
        </w:rPr>
        <w:t>.2</w:t>
      </w:r>
      <w:r w:rsidR="00244342" w:rsidRPr="00DE2669">
        <w:rPr>
          <w:rFonts w:ascii="Cambria" w:hAnsi="Cambria" w:cs="Arial"/>
          <w:sz w:val="22"/>
          <w:szCs w:val="22"/>
        </w:rPr>
        <w:t>02</w:t>
      </w:r>
      <w:r w:rsidR="00205E9B" w:rsidRPr="00DE2669">
        <w:rPr>
          <w:rFonts w:ascii="Cambria" w:hAnsi="Cambria" w:cs="Arial"/>
          <w:sz w:val="22"/>
          <w:szCs w:val="22"/>
        </w:rPr>
        <w:t>2</w:t>
      </w:r>
      <w:r w:rsidR="00244342" w:rsidRPr="00DE2669">
        <w:rPr>
          <w:rFonts w:ascii="Cambria" w:hAnsi="Cambria" w:cs="Arial"/>
          <w:sz w:val="22"/>
          <w:szCs w:val="22"/>
        </w:rPr>
        <w:t>.</w:t>
      </w:r>
      <w:r w:rsidR="00244342" w:rsidRPr="008019B7">
        <w:rPr>
          <w:rFonts w:ascii="Cambria" w:hAnsi="Cambria" w:cs="Arial"/>
          <w:sz w:val="22"/>
          <w:szCs w:val="22"/>
        </w:rPr>
        <w:t xml:space="preserve">                                                                                                                                                                                                                                                                                                                                                                                                                                                                                                                                                                                                                                                                                                                                                              </w:t>
      </w:r>
    </w:p>
    <w:p w14:paraId="7D6419B5" w14:textId="77777777" w:rsidR="00244342" w:rsidRPr="008019B7" w:rsidRDefault="00244342" w:rsidP="00295206">
      <w:pPr>
        <w:spacing w:line="276" w:lineRule="auto"/>
        <w:ind w:firstLine="4678"/>
        <w:rPr>
          <w:rFonts w:ascii="Cambria" w:hAnsi="Cambria" w:cs="Arial"/>
          <w:sz w:val="22"/>
          <w:szCs w:val="22"/>
        </w:rPr>
      </w:pPr>
    </w:p>
    <w:p w14:paraId="600F5B00" w14:textId="0D84B472" w:rsidR="00244342" w:rsidRPr="008019B7" w:rsidRDefault="00164F1E" w:rsidP="00295206">
      <w:pPr>
        <w:spacing w:line="276" w:lineRule="auto"/>
        <w:jc w:val="center"/>
        <w:rPr>
          <w:rFonts w:ascii="Cambria" w:hAnsi="Cambria" w:cs="Arial"/>
          <w:b/>
          <w:bCs/>
          <w:sz w:val="22"/>
          <w:szCs w:val="22"/>
          <w:u w:val="single"/>
        </w:rPr>
      </w:pPr>
      <w:r w:rsidRPr="008019B7">
        <w:rPr>
          <w:rFonts w:ascii="Cambria" w:hAnsi="Cambria" w:cs="Arial"/>
          <w:b/>
          <w:bCs/>
          <w:sz w:val="22"/>
          <w:szCs w:val="22"/>
        </w:rPr>
        <w:t>OPIS PRZEDMIOTU ZAMÓWIENIA</w:t>
      </w:r>
    </w:p>
    <w:p w14:paraId="4822EB3D" w14:textId="77777777" w:rsidR="00244342" w:rsidRPr="008019B7" w:rsidRDefault="00244342" w:rsidP="0066678F">
      <w:pPr>
        <w:spacing w:line="360" w:lineRule="auto"/>
        <w:jc w:val="both"/>
        <w:rPr>
          <w:rFonts w:ascii="Cambria" w:hAnsi="Cambria" w:cs="Arial"/>
          <w:b/>
          <w:sz w:val="22"/>
          <w:szCs w:val="22"/>
          <w:u w:val="single"/>
        </w:rPr>
      </w:pPr>
    </w:p>
    <w:p w14:paraId="0B139D19" w14:textId="43C04237" w:rsidR="00D61407" w:rsidRPr="008019B7" w:rsidRDefault="006B0117" w:rsidP="00205E9B">
      <w:pPr>
        <w:pStyle w:val="Akapitzlist"/>
        <w:numPr>
          <w:ilvl w:val="0"/>
          <w:numId w:val="1"/>
        </w:numPr>
        <w:ind w:left="284" w:hanging="284"/>
        <w:jc w:val="both"/>
        <w:rPr>
          <w:rFonts w:ascii="Cambria" w:hAnsi="Cambria" w:cs="Arial"/>
          <w:b/>
          <w:sz w:val="22"/>
          <w:szCs w:val="22"/>
        </w:rPr>
      </w:pPr>
      <w:bookmarkStart w:id="0" w:name="_Hlk48809535"/>
      <w:bookmarkStart w:id="1" w:name="_Hlk48739211"/>
      <w:r w:rsidRPr="008019B7">
        <w:rPr>
          <w:rFonts w:ascii="Cambria" w:hAnsi="Cambria" w:cs="Arial"/>
          <w:b/>
          <w:bCs/>
          <w:sz w:val="22"/>
          <w:szCs w:val="22"/>
        </w:rPr>
        <w:t>Nazwa zadania</w:t>
      </w:r>
      <w:r w:rsidRPr="008019B7">
        <w:rPr>
          <w:rFonts w:ascii="Cambria" w:hAnsi="Cambria" w:cs="Arial"/>
          <w:sz w:val="22"/>
          <w:szCs w:val="22"/>
        </w:rPr>
        <w:t>:</w:t>
      </w:r>
      <w:r w:rsidRPr="008019B7">
        <w:rPr>
          <w:rFonts w:ascii="Cambria" w:hAnsi="Cambria" w:cs="Arial"/>
          <w:b/>
          <w:sz w:val="22"/>
          <w:szCs w:val="22"/>
        </w:rPr>
        <w:t xml:space="preserve"> </w:t>
      </w:r>
      <w:bookmarkStart w:id="2" w:name="_Hlk75342616"/>
      <w:bookmarkStart w:id="3" w:name="_Hlk110948116"/>
      <w:r w:rsidR="004A57D5" w:rsidRPr="004A57D5">
        <w:rPr>
          <w:rFonts w:ascii="Cambria" w:hAnsi="Cambria" w:cs="Arial"/>
          <w:b/>
          <w:i/>
          <w:sz w:val="22"/>
          <w:szCs w:val="22"/>
        </w:rPr>
        <w:t>„Konserwacja i naprawa dróg leśnych w Nadleśnictwie Polanów” – postepowanie powtórzone na zadanie 1</w:t>
      </w:r>
      <w:bookmarkEnd w:id="3"/>
    </w:p>
    <w:bookmarkEnd w:id="2"/>
    <w:p w14:paraId="3CDF2F6C" w14:textId="77777777" w:rsidR="001D73F0" w:rsidRPr="008019B7" w:rsidRDefault="001D73F0" w:rsidP="00205E9B">
      <w:pPr>
        <w:pStyle w:val="Akapitzlist"/>
        <w:spacing w:after="120" w:line="276" w:lineRule="auto"/>
        <w:ind w:left="284" w:hanging="284"/>
        <w:jc w:val="both"/>
        <w:rPr>
          <w:rFonts w:ascii="Cambria" w:hAnsi="Cambria" w:cs="Arial"/>
          <w:bCs/>
          <w:sz w:val="22"/>
          <w:szCs w:val="22"/>
        </w:rPr>
      </w:pPr>
    </w:p>
    <w:p w14:paraId="724C2B0A" w14:textId="6A0ACBFC" w:rsidR="001D73F0" w:rsidRPr="008019B7" w:rsidRDefault="006B0117" w:rsidP="00205E9B">
      <w:pPr>
        <w:pStyle w:val="Akapitzlist"/>
        <w:numPr>
          <w:ilvl w:val="0"/>
          <w:numId w:val="1"/>
        </w:numPr>
        <w:spacing w:after="120" w:line="276" w:lineRule="auto"/>
        <w:ind w:left="284" w:hanging="284"/>
        <w:jc w:val="both"/>
        <w:rPr>
          <w:rFonts w:ascii="Cambria" w:hAnsi="Cambria" w:cs="Arial"/>
          <w:b/>
          <w:bCs/>
          <w:sz w:val="22"/>
          <w:szCs w:val="22"/>
        </w:rPr>
      </w:pPr>
      <w:r w:rsidRPr="008019B7">
        <w:rPr>
          <w:rFonts w:ascii="Cambria" w:hAnsi="Cambria" w:cs="Arial"/>
          <w:b/>
          <w:bCs/>
          <w:sz w:val="22"/>
          <w:szCs w:val="22"/>
        </w:rPr>
        <w:t xml:space="preserve">Zamawiający: </w:t>
      </w:r>
      <w:r w:rsidRPr="008019B7">
        <w:rPr>
          <w:rFonts w:ascii="Cambria" w:hAnsi="Cambria" w:cs="Arial"/>
          <w:bCs/>
          <w:sz w:val="22"/>
          <w:szCs w:val="22"/>
        </w:rPr>
        <w:t>Państwowe Gospodarstwo Leśne Lasy Państwowe Nadleśnictwo Polanów, ul.</w:t>
      </w:r>
      <w:r w:rsidR="00D61407" w:rsidRPr="008019B7">
        <w:rPr>
          <w:rFonts w:ascii="Cambria" w:hAnsi="Cambria" w:cs="Arial"/>
          <w:bCs/>
          <w:sz w:val="22"/>
          <w:szCs w:val="22"/>
        </w:rPr>
        <w:t> </w:t>
      </w:r>
      <w:r w:rsidRPr="008019B7">
        <w:rPr>
          <w:rFonts w:ascii="Cambria" w:hAnsi="Cambria" w:cs="Arial"/>
          <w:bCs/>
          <w:sz w:val="22"/>
          <w:szCs w:val="22"/>
        </w:rPr>
        <w:t>Klonowa 12, 76-010 Polanów</w:t>
      </w:r>
    </w:p>
    <w:p w14:paraId="6F1C17DD" w14:textId="77777777" w:rsidR="001D73F0" w:rsidRPr="008019B7" w:rsidRDefault="001D73F0" w:rsidP="001D73F0">
      <w:pPr>
        <w:pStyle w:val="Akapitzlist"/>
        <w:rPr>
          <w:rFonts w:ascii="Cambria" w:hAnsi="Cambria" w:cs="Arial"/>
          <w:b/>
          <w:bCs/>
          <w:sz w:val="22"/>
          <w:szCs w:val="22"/>
        </w:rPr>
      </w:pPr>
    </w:p>
    <w:p w14:paraId="60BB7245" w14:textId="27E54C00" w:rsidR="00205E9B" w:rsidRPr="008019B7" w:rsidRDefault="00205E9B" w:rsidP="00205E9B">
      <w:pPr>
        <w:pStyle w:val="Akapitzlist"/>
        <w:numPr>
          <w:ilvl w:val="0"/>
          <w:numId w:val="1"/>
        </w:numPr>
        <w:suppressAutoHyphens/>
        <w:spacing w:before="120"/>
        <w:ind w:left="284" w:hanging="284"/>
        <w:jc w:val="both"/>
        <w:rPr>
          <w:rFonts w:ascii="Cambria" w:hAnsi="Cambria" w:cs="Arial"/>
          <w:bCs/>
          <w:sz w:val="22"/>
          <w:szCs w:val="22"/>
        </w:rPr>
      </w:pPr>
      <w:r w:rsidRPr="008019B7">
        <w:rPr>
          <w:rFonts w:ascii="Cambria" w:hAnsi="Cambria" w:cs="Arial"/>
          <w:sz w:val="22"/>
          <w:szCs w:val="22"/>
        </w:rPr>
        <w:t xml:space="preserve">Przedmiotem zamówienia jest wykonanie robót budowlanych branży drogowej polegających na naprawie zniszczonych, nieprzejezdnych oraz trudno przejezdnych dróg leśnych o nawierzchniach gruntowych na terenie Nadleśnictwa </w:t>
      </w:r>
      <w:r w:rsidR="003356E2">
        <w:rPr>
          <w:rFonts w:ascii="Cambria" w:hAnsi="Cambria" w:cs="Arial"/>
          <w:sz w:val="22"/>
          <w:szCs w:val="22"/>
        </w:rPr>
        <w:t>Polanów</w:t>
      </w:r>
      <w:r w:rsidRPr="008019B7">
        <w:rPr>
          <w:rFonts w:ascii="Cambria" w:hAnsi="Cambria" w:cs="Arial"/>
          <w:sz w:val="22"/>
          <w:szCs w:val="22"/>
        </w:rPr>
        <w:t xml:space="preserve"> w ramach zadania pn.:  </w:t>
      </w:r>
      <w:r w:rsidR="00414BAC" w:rsidRPr="00414BAC">
        <w:rPr>
          <w:rFonts w:ascii="Cambria" w:hAnsi="Cambria" w:cs="Arial"/>
          <w:b/>
          <w:sz w:val="22"/>
          <w:szCs w:val="22"/>
        </w:rPr>
        <w:t>„Konserwacja i naprawa dróg leśnych w Nadleśnictwie Polanów” – postepowanie powtórzone na zadanie 1</w:t>
      </w:r>
    </w:p>
    <w:p w14:paraId="1E04873C" w14:textId="77777777" w:rsidR="00205E9B" w:rsidRPr="008019B7" w:rsidRDefault="00205E9B" w:rsidP="00205E9B">
      <w:pPr>
        <w:spacing w:after="120" w:line="276" w:lineRule="auto"/>
        <w:ind w:left="425"/>
        <w:jc w:val="both"/>
        <w:rPr>
          <w:rFonts w:ascii="Cambria" w:hAnsi="Cambria" w:cs="Arial"/>
          <w:sz w:val="22"/>
          <w:szCs w:val="22"/>
        </w:rPr>
      </w:pPr>
    </w:p>
    <w:p w14:paraId="2AA721DE" w14:textId="77777777" w:rsidR="008019B7" w:rsidRPr="008019B7" w:rsidRDefault="008019B7" w:rsidP="008019B7">
      <w:pPr>
        <w:spacing w:after="120" w:line="276" w:lineRule="auto"/>
        <w:ind w:left="425"/>
        <w:jc w:val="both"/>
        <w:rPr>
          <w:rFonts w:ascii="Cambria" w:hAnsi="Cambria" w:cs="Arial"/>
          <w:sz w:val="22"/>
          <w:szCs w:val="22"/>
        </w:rPr>
      </w:pPr>
      <w:r w:rsidRPr="008019B7">
        <w:rPr>
          <w:rFonts w:ascii="Cambria" w:hAnsi="Cambria" w:cs="Arial"/>
          <w:sz w:val="22"/>
          <w:szCs w:val="22"/>
        </w:rPr>
        <w:t>Prace polegać będą w szczególności na:</w:t>
      </w:r>
    </w:p>
    <w:p w14:paraId="68CB0216" w14:textId="77777777" w:rsidR="008019B7" w:rsidRPr="008019B7" w:rsidRDefault="008019B7" w:rsidP="008019B7">
      <w:pPr>
        <w:pStyle w:val="Akapitzlist"/>
        <w:numPr>
          <w:ilvl w:val="2"/>
          <w:numId w:val="17"/>
        </w:numPr>
        <w:autoSpaceDE w:val="0"/>
        <w:autoSpaceDN w:val="0"/>
        <w:adjustRightInd w:val="0"/>
        <w:spacing w:line="276" w:lineRule="auto"/>
        <w:ind w:left="709" w:hanging="295"/>
        <w:jc w:val="both"/>
        <w:rPr>
          <w:rFonts w:ascii="Cambria" w:hAnsi="Cambria" w:cs="Arial"/>
          <w:color w:val="000000"/>
          <w:sz w:val="22"/>
          <w:szCs w:val="22"/>
        </w:rPr>
      </w:pPr>
      <w:r w:rsidRPr="008019B7">
        <w:rPr>
          <w:rFonts w:ascii="Cambria" w:hAnsi="Cambria" w:cs="Arial"/>
          <w:color w:val="000000"/>
          <w:sz w:val="22"/>
          <w:szCs w:val="22"/>
        </w:rPr>
        <w:t>Profilowaniu dróg przed uzupełniniem ubytków.</w:t>
      </w:r>
    </w:p>
    <w:p w14:paraId="4F1BE7EC" w14:textId="77777777" w:rsidR="008019B7" w:rsidRPr="008019B7" w:rsidRDefault="008019B7" w:rsidP="008019B7">
      <w:pPr>
        <w:pStyle w:val="Akapitzlist"/>
        <w:numPr>
          <w:ilvl w:val="2"/>
          <w:numId w:val="17"/>
        </w:numPr>
        <w:autoSpaceDE w:val="0"/>
        <w:autoSpaceDN w:val="0"/>
        <w:adjustRightInd w:val="0"/>
        <w:spacing w:line="276" w:lineRule="auto"/>
        <w:ind w:left="709" w:hanging="295"/>
        <w:jc w:val="both"/>
        <w:rPr>
          <w:rFonts w:ascii="Cambria" w:hAnsi="Cambria" w:cs="Arial"/>
          <w:color w:val="000000"/>
          <w:sz w:val="22"/>
          <w:szCs w:val="22"/>
        </w:rPr>
      </w:pPr>
      <w:r w:rsidRPr="008019B7">
        <w:rPr>
          <w:rFonts w:ascii="Cambria" w:hAnsi="Cambria" w:cs="Arial"/>
          <w:color w:val="000000"/>
          <w:sz w:val="22"/>
          <w:szCs w:val="22"/>
        </w:rPr>
        <w:t>Dostarczeniu i wbudowaniu powierzchniowo pospółki drogowej frakcji 0 - 63 mm wraz z profilowaniem równiarką drogową oraz zagęszczeniem walcem wibracyjnym bądź statycznym.</w:t>
      </w:r>
    </w:p>
    <w:p w14:paraId="7C9D3215" w14:textId="77777777" w:rsidR="008019B7" w:rsidRPr="008019B7" w:rsidRDefault="008019B7" w:rsidP="008019B7">
      <w:pPr>
        <w:pStyle w:val="Akapitzlist"/>
        <w:numPr>
          <w:ilvl w:val="2"/>
          <w:numId w:val="17"/>
        </w:numPr>
        <w:autoSpaceDE w:val="0"/>
        <w:autoSpaceDN w:val="0"/>
        <w:adjustRightInd w:val="0"/>
        <w:spacing w:line="276" w:lineRule="auto"/>
        <w:ind w:left="709" w:hanging="295"/>
        <w:jc w:val="both"/>
        <w:rPr>
          <w:rFonts w:ascii="Cambria" w:hAnsi="Cambria" w:cs="Arial"/>
          <w:color w:val="000000"/>
          <w:sz w:val="22"/>
          <w:szCs w:val="22"/>
        </w:rPr>
      </w:pPr>
      <w:r w:rsidRPr="008019B7">
        <w:rPr>
          <w:rFonts w:ascii="Cambria" w:hAnsi="Cambria" w:cs="Arial"/>
          <w:color w:val="000000"/>
          <w:sz w:val="22"/>
          <w:szCs w:val="22"/>
        </w:rPr>
        <w:t>Dostarczeniu i wbudowaniu kruszywa łamanego C 50/30 0-31,5 (warstwy dolnej i górnej) wraz z profilowaniem równiarką drogową, zagęszczeniem walcem wibracyjnym bądź statycznym, oraz uzyskaniem prawidłowych spadków.</w:t>
      </w:r>
    </w:p>
    <w:p w14:paraId="3597384E" w14:textId="77777777" w:rsidR="008019B7" w:rsidRPr="008019B7" w:rsidRDefault="008019B7" w:rsidP="008019B7">
      <w:pPr>
        <w:pStyle w:val="Akapitzlist"/>
        <w:numPr>
          <w:ilvl w:val="2"/>
          <w:numId w:val="17"/>
        </w:numPr>
        <w:autoSpaceDE w:val="0"/>
        <w:autoSpaceDN w:val="0"/>
        <w:adjustRightInd w:val="0"/>
        <w:spacing w:line="276" w:lineRule="auto"/>
        <w:ind w:left="709" w:hanging="295"/>
        <w:jc w:val="both"/>
        <w:rPr>
          <w:rFonts w:ascii="Cambria" w:hAnsi="Cambria" w:cs="Arial"/>
          <w:color w:val="000000"/>
          <w:sz w:val="22"/>
          <w:szCs w:val="22"/>
        </w:rPr>
      </w:pPr>
      <w:r w:rsidRPr="008019B7">
        <w:rPr>
          <w:rFonts w:ascii="Cambria" w:hAnsi="Cambria" w:cs="Arial"/>
          <w:color w:val="000000"/>
          <w:sz w:val="22"/>
          <w:szCs w:val="22"/>
        </w:rPr>
        <w:t xml:space="preserve">Dostarczeniu i wbudowaniu kruszywa budowlanego, wraz z przywróceniem prawidłowego profilu równiarką drogową oraz zagęszczeniem walcem wibracyjnym bądź statycznym. </w:t>
      </w:r>
    </w:p>
    <w:p w14:paraId="0557D8BD" w14:textId="77777777" w:rsidR="008019B7" w:rsidRPr="008019B7" w:rsidRDefault="008019B7" w:rsidP="008019B7">
      <w:pPr>
        <w:pStyle w:val="Akapitzlist"/>
        <w:numPr>
          <w:ilvl w:val="2"/>
          <w:numId w:val="17"/>
        </w:numPr>
        <w:autoSpaceDE w:val="0"/>
        <w:autoSpaceDN w:val="0"/>
        <w:adjustRightInd w:val="0"/>
        <w:spacing w:line="276" w:lineRule="auto"/>
        <w:ind w:left="709" w:hanging="295"/>
        <w:jc w:val="both"/>
        <w:rPr>
          <w:rFonts w:ascii="Cambria" w:hAnsi="Cambria" w:cs="Arial"/>
          <w:color w:val="000000"/>
          <w:sz w:val="22"/>
          <w:szCs w:val="22"/>
        </w:rPr>
      </w:pPr>
      <w:r w:rsidRPr="008019B7">
        <w:rPr>
          <w:rFonts w:ascii="Cambria" w:hAnsi="Cambria" w:cs="Arial"/>
          <w:sz w:val="22"/>
          <w:szCs w:val="22"/>
        </w:rPr>
        <w:t xml:space="preserve">Odmuleniu istniejących rowów melioracyjnych wzdłuż dróg/ odmulenie </w:t>
      </w:r>
      <w:proofErr w:type="spellStart"/>
      <w:r w:rsidRPr="008019B7">
        <w:rPr>
          <w:rFonts w:ascii="Cambria" w:hAnsi="Cambria" w:cs="Arial"/>
          <w:sz w:val="22"/>
          <w:szCs w:val="22"/>
        </w:rPr>
        <w:t>wodołapów</w:t>
      </w:r>
      <w:proofErr w:type="spellEnd"/>
      <w:r w:rsidRPr="008019B7">
        <w:rPr>
          <w:rFonts w:ascii="Cambria" w:hAnsi="Cambria" w:cs="Arial"/>
          <w:sz w:val="22"/>
          <w:szCs w:val="22"/>
        </w:rPr>
        <w:t>/ przepustów.</w:t>
      </w:r>
    </w:p>
    <w:p w14:paraId="16227A51" w14:textId="77777777" w:rsidR="008019B7" w:rsidRPr="008019B7" w:rsidRDefault="008019B7" w:rsidP="008019B7">
      <w:pPr>
        <w:pStyle w:val="Akapitzlist"/>
        <w:numPr>
          <w:ilvl w:val="2"/>
          <w:numId w:val="17"/>
        </w:numPr>
        <w:autoSpaceDE w:val="0"/>
        <w:autoSpaceDN w:val="0"/>
        <w:adjustRightInd w:val="0"/>
        <w:spacing w:line="276" w:lineRule="auto"/>
        <w:ind w:left="709" w:hanging="295"/>
        <w:jc w:val="both"/>
        <w:rPr>
          <w:rFonts w:ascii="Cambria" w:hAnsi="Cambria" w:cs="Arial"/>
          <w:color w:val="000000"/>
          <w:sz w:val="22"/>
          <w:szCs w:val="22"/>
        </w:rPr>
      </w:pPr>
      <w:r w:rsidRPr="008019B7">
        <w:rPr>
          <w:rFonts w:ascii="Cambria" w:hAnsi="Cambria" w:cs="Arial"/>
          <w:sz w:val="22"/>
          <w:szCs w:val="22"/>
        </w:rPr>
        <w:t>Remonty cząstkowe nawierzchni nieulepszonych.</w:t>
      </w:r>
    </w:p>
    <w:p w14:paraId="43BB3CFB" w14:textId="710CFC4A" w:rsidR="008019B7" w:rsidRPr="008019B7" w:rsidRDefault="008019B7" w:rsidP="008019B7">
      <w:pPr>
        <w:ind w:left="426"/>
        <w:jc w:val="both"/>
        <w:rPr>
          <w:rFonts w:ascii="Cambria" w:hAnsi="Cambria" w:cs="Arial"/>
          <w:sz w:val="22"/>
          <w:szCs w:val="22"/>
        </w:rPr>
      </w:pPr>
      <w:r w:rsidRPr="008019B7">
        <w:rPr>
          <w:rFonts w:ascii="Cambria" w:hAnsi="Cambria" w:cs="Arial"/>
          <w:sz w:val="22"/>
          <w:szCs w:val="22"/>
        </w:rPr>
        <w:t xml:space="preserve">Zakres oraz ilość robót należy wykonać zgodnie z zakresem rzeczowym wynikającym z przedmiaru robót, który stanowi załącznik nr </w:t>
      </w:r>
      <w:r w:rsidRPr="0005385E">
        <w:rPr>
          <w:rFonts w:ascii="Cambria" w:hAnsi="Cambria" w:cs="Arial"/>
          <w:sz w:val="22"/>
          <w:szCs w:val="22"/>
        </w:rPr>
        <w:t>1</w:t>
      </w:r>
      <w:r w:rsidR="004A3BE5" w:rsidRPr="0005385E">
        <w:rPr>
          <w:rFonts w:ascii="Cambria" w:hAnsi="Cambria" w:cs="Arial"/>
          <w:sz w:val="22"/>
          <w:szCs w:val="22"/>
        </w:rPr>
        <w:t>4</w:t>
      </w:r>
      <w:r w:rsidRPr="0005385E">
        <w:rPr>
          <w:rFonts w:ascii="Cambria" w:hAnsi="Cambria" w:cs="Arial"/>
          <w:sz w:val="22"/>
          <w:szCs w:val="22"/>
        </w:rPr>
        <w:t>, 1</w:t>
      </w:r>
      <w:r w:rsidR="004A3BE5" w:rsidRPr="0005385E">
        <w:rPr>
          <w:rFonts w:ascii="Cambria" w:hAnsi="Cambria" w:cs="Arial"/>
          <w:sz w:val="22"/>
          <w:szCs w:val="22"/>
        </w:rPr>
        <w:t>5</w:t>
      </w:r>
      <w:r w:rsidRPr="0005385E">
        <w:rPr>
          <w:rFonts w:ascii="Cambria" w:hAnsi="Cambria" w:cs="Arial"/>
          <w:sz w:val="22"/>
          <w:szCs w:val="22"/>
        </w:rPr>
        <w:t>, 1</w:t>
      </w:r>
      <w:r w:rsidR="004A3BE5" w:rsidRPr="0005385E">
        <w:rPr>
          <w:rFonts w:ascii="Cambria" w:hAnsi="Cambria" w:cs="Arial"/>
          <w:sz w:val="22"/>
          <w:szCs w:val="22"/>
        </w:rPr>
        <w:t>6</w:t>
      </w:r>
      <w:r w:rsidRPr="0005385E">
        <w:rPr>
          <w:rFonts w:ascii="Cambria" w:hAnsi="Cambria" w:cs="Arial"/>
          <w:sz w:val="22"/>
          <w:szCs w:val="22"/>
        </w:rPr>
        <w:t xml:space="preserve"> , do SWZ.</w:t>
      </w:r>
      <w:r w:rsidRPr="008019B7">
        <w:rPr>
          <w:rFonts w:ascii="Cambria" w:hAnsi="Cambria" w:cs="Arial"/>
          <w:sz w:val="22"/>
          <w:szCs w:val="22"/>
        </w:rPr>
        <w:t xml:space="preserve"> </w:t>
      </w:r>
    </w:p>
    <w:p w14:paraId="011F54EF" w14:textId="77777777" w:rsidR="008019B7" w:rsidRPr="008019B7" w:rsidRDefault="008019B7" w:rsidP="008019B7">
      <w:pPr>
        <w:ind w:left="426"/>
        <w:jc w:val="both"/>
        <w:rPr>
          <w:rFonts w:ascii="Cambria" w:hAnsi="Cambria" w:cs="Arial"/>
          <w:sz w:val="22"/>
          <w:szCs w:val="22"/>
        </w:rPr>
      </w:pPr>
    </w:p>
    <w:p w14:paraId="2A0A0FF2" w14:textId="4D4A35DD" w:rsidR="008019B7" w:rsidRPr="008019B7" w:rsidRDefault="008019B7" w:rsidP="008019B7">
      <w:pPr>
        <w:pStyle w:val="Akapitzlist"/>
        <w:spacing w:line="276" w:lineRule="auto"/>
        <w:ind w:left="426"/>
        <w:jc w:val="both"/>
        <w:rPr>
          <w:rFonts w:ascii="Cambria" w:hAnsi="Cambria" w:cs="Arial"/>
          <w:b/>
          <w:bCs/>
          <w:sz w:val="22"/>
          <w:szCs w:val="22"/>
        </w:rPr>
      </w:pPr>
      <w:r w:rsidRPr="008019B7">
        <w:rPr>
          <w:rFonts w:ascii="Cambria" w:hAnsi="Cambria" w:cs="Arial"/>
          <w:b/>
          <w:bCs/>
          <w:sz w:val="22"/>
          <w:szCs w:val="22"/>
        </w:rPr>
        <w:t>Drogi w planie (Zadanie 1):</w:t>
      </w:r>
    </w:p>
    <w:p w14:paraId="5F127674" w14:textId="77777777" w:rsidR="008019B7" w:rsidRPr="008019B7" w:rsidRDefault="008019B7" w:rsidP="008019B7">
      <w:pPr>
        <w:spacing w:line="276" w:lineRule="auto"/>
        <w:ind w:left="426"/>
        <w:jc w:val="both"/>
        <w:rPr>
          <w:rFonts w:ascii="Cambria" w:hAnsi="Cambria" w:cs="Arial"/>
          <w:sz w:val="22"/>
          <w:szCs w:val="22"/>
        </w:rPr>
      </w:pPr>
      <w:r w:rsidRPr="008019B7">
        <w:rPr>
          <w:rFonts w:ascii="Cambria" w:hAnsi="Cambria" w:cs="Arial"/>
          <w:sz w:val="22"/>
          <w:szCs w:val="22"/>
        </w:rPr>
        <w:t>Istniejące drogi gruntowe znajdują się na terenach leśnych Nadleśnictwa Polanów. Drogi te w większości ograniczone są drzewostanem. Nawierzchnia dróg gruntowych posiada zniekształcony przekroju geometryczny, liczne koleiny i zagłębienia oraz niestabilne podłoże. Stan dróg uniemożliwia przejazd i wywóz drewna.</w:t>
      </w:r>
    </w:p>
    <w:p w14:paraId="625726AE" w14:textId="77777777" w:rsidR="008019B7" w:rsidRPr="008019B7" w:rsidRDefault="008019B7" w:rsidP="008019B7">
      <w:pPr>
        <w:spacing w:line="276" w:lineRule="auto"/>
        <w:ind w:left="426"/>
        <w:jc w:val="both"/>
        <w:rPr>
          <w:rFonts w:ascii="Cambria" w:hAnsi="Cambria" w:cs="Arial"/>
          <w:sz w:val="22"/>
          <w:szCs w:val="22"/>
        </w:rPr>
      </w:pPr>
      <w:r w:rsidRPr="008019B7">
        <w:rPr>
          <w:rFonts w:ascii="Cambria" w:hAnsi="Cambria" w:cs="Arial"/>
          <w:sz w:val="22"/>
          <w:szCs w:val="22"/>
        </w:rPr>
        <w:t xml:space="preserve">Drogi o nawierzchni twardej nieulepszonej posiadają również liczne ubytki, zagłębienia, </w:t>
      </w:r>
      <w:proofErr w:type="spellStart"/>
      <w:r w:rsidRPr="008019B7">
        <w:rPr>
          <w:rFonts w:ascii="Cambria" w:hAnsi="Cambria" w:cs="Arial"/>
          <w:sz w:val="22"/>
          <w:szCs w:val="22"/>
        </w:rPr>
        <w:t>zaburtowania</w:t>
      </w:r>
      <w:proofErr w:type="spellEnd"/>
      <w:r w:rsidRPr="008019B7">
        <w:rPr>
          <w:rFonts w:ascii="Cambria" w:hAnsi="Cambria" w:cs="Arial"/>
          <w:sz w:val="22"/>
          <w:szCs w:val="22"/>
        </w:rPr>
        <w:t xml:space="preserve"> poboczy gruntowych uniemożliwiający swobodny odpływ wody z korony drogi, zaniżona niweleta drogi.</w:t>
      </w:r>
    </w:p>
    <w:p w14:paraId="4473BDF9" w14:textId="77777777" w:rsidR="008019B7" w:rsidRPr="008019B7" w:rsidRDefault="008019B7" w:rsidP="008019B7">
      <w:pPr>
        <w:spacing w:line="276" w:lineRule="auto"/>
        <w:ind w:left="426"/>
        <w:jc w:val="both"/>
        <w:rPr>
          <w:rFonts w:ascii="Cambria" w:hAnsi="Cambria" w:cs="Arial"/>
          <w:sz w:val="22"/>
          <w:szCs w:val="22"/>
        </w:rPr>
      </w:pPr>
      <w:r w:rsidRPr="008019B7">
        <w:rPr>
          <w:rFonts w:ascii="Cambria" w:hAnsi="Cambria" w:cs="Arial"/>
          <w:sz w:val="22"/>
          <w:szCs w:val="22"/>
        </w:rPr>
        <w:t xml:space="preserve">Drogi do napraw: </w:t>
      </w:r>
    </w:p>
    <w:p w14:paraId="274BCE5A" w14:textId="77777777" w:rsidR="008019B7" w:rsidRPr="008019B7" w:rsidRDefault="008019B7" w:rsidP="008019B7">
      <w:pPr>
        <w:spacing w:line="276" w:lineRule="auto"/>
        <w:ind w:left="426"/>
        <w:jc w:val="both"/>
        <w:rPr>
          <w:rFonts w:ascii="Cambria" w:hAnsi="Cambria" w:cs="Arial"/>
          <w:b/>
          <w:bCs/>
          <w:sz w:val="22"/>
          <w:szCs w:val="22"/>
        </w:rPr>
      </w:pPr>
      <w:r w:rsidRPr="008019B7">
        <w:rPr>
          <w:rFonts w:ascii="Cambria" w:hAnsi="Cambria" w:cs="Arial"/>
          <w:b/>
          <w:bCs/>
          <w:sz w:val="22"/>
          <w:szCs w:val="22"/>
        </w:rPr>
        <w:t>ZADANIE 1</w:t>
      </w:r>
    </w:p>
    <w:p w14:paraId="223824D2" w14:textId="77777777" w:rsidR="008019B7" w:rsidRPr="008019B7" w:rsidRDefault="008019B7" w:rsidP="008019B7">
      <w:pPr>
        <w:pStyle w:val="Akapitzlist"/>
        <w:numPr>
          <w:ilvl w:val="0"/>
          <w:numId w:val="3"/>
        </w:numPr>
        <w:spacing w:line="276" w:lineRule="auto"/>
        <w:jc w:val="both"/>
        <w:rPr>
          <w:rFonts w:ascii="Cambria" w:hAnsi="Cambria" w:cs="Arial"/>
          <w:sz w:val="22"/>
          <w:szCs w:val="22"/>
        </w:rPr>
      </w:pPr>
      <w:r w:rsidRPr="008019B7">
        <w:rPr>
          <w:rFonts w:ascii="Cambria" w:hAnsi="Cambria" w:cs="Arial"/>
          <w:sz w:val="22"/>
          <w:szCs w:val="22"/>
        </w:rPr>
        <w:t>Leśnictwo Żytnik: Drogi L5Z, L2P, L1P</w:t>
      </w:r>
    </w:p>
    <w:p w14:paraId="5EE942C3" w14:textId="77777777" w:rsidR="008019B7" w:rsidRPr="008019B7" w:rsidRDefault="008019B7" w:rsidP="008019B7">
      <w:pPr>
        <w:pStyle w:val="Akapitzlist"/>
        <w:numPr>
          <w:ilvl w:val="0"/>
          <w:numId w:val="3"/>
        </w:numPr>
        <w:spacing w:line="276" w:lineRule="auto"/>
        <w:jc w:val="both"/>
        <w:rPr>
          <w:rFonts w:ascii="Cambria" w:hAnsi="Cambria" w:cs="Arial"/>
          <w:sz w:val="22"/>
          <w:szCs w:val="22"/>
        </w:rPr>
      </w:pPr>
      <w:r w:rsidRPr="008019B7">
        <w:rPr>
          <w:rFonts w:ascii="Cambria" w:hAnsi="Cambria" w:cs="Arial"/>
          <w:sz w:val="22"/>
          <w:szCs w:val="22"/>
        </w:rPr>
        <w:t>Leśnictwo Krąg: L1P, L2Z, L6Z, L9Z</w:t>
      </w:r>
    </w:p>
    <w:p w14:paraId="35B30EB4" w14:textId="77777777" w:rsidR="008019B7" w:rsidRPr="008019B7" w:rsidRDefault="008019B7" w:rsidP="008019B7">
      <w:pPr>
        <w:pStyle w:val="Akapitzlist"/>
        <w:numPr>
          <w:ilvl w:val="0"/>
          <w:numId w:val="3"/>
        </w:numPr>
        <w:spacing w:line="276" w:lineRule="auto"/>
        <w:jc w:val="both"/>
        <w:rPr>
          <w:rFonts w:ascii="Cambria" w:hAnsi="Cambria" w:cs="Arial"/>
          <w:sz w:val="22"/>
          <w:szCs w:val="22"/>
        </w:rPr>
      </w:pPr>
      <w:r w:rsidRPr="008019B7">
        <w:rPr>
          <w:rFonts w:ascii="Cambria" w:hAnsi="Cambria" w:cs="Arial"/>
          <w:sz w:val="22"/>
          <w:szCs w:val="22"/>
        </w:rPr>
        <w:t>Leśnictwo Buszyno:L3P, L4P, L22Z, L17Z</w:t>
      </w:r>
    </w:p>
    <w:p w14:paraId="3147DD64" w14:textId="04E02815" w:rsidR="008019B7" w:rsidRDefault="008019B7" w:rsidP="008019B7">
      <w:pPr>
        <w:pStyle w:val="Akapitzlist"/>
        <w:spacing w:line="276" w:lineRule="auto"/>
        <w:ind w:left="786"/>
        <w:jc w:val="both"/>
        <w:rPr>
          <w:rFonts w:ascii="Cambria" w:hAnsi="Cambria" w:cs="Arial"/>
          <w:b/>
          <w:bCs/>
          <w:sz w:val="22"/>
          <w:szCs w:val="22"/>
        </w:rPr>
      </w:pPr>
      <w:r w:rsidRPr="008019B7">
        <w:rPr>
          <w:rFonts w:ascii="Cambria" w:hAnsi="Cambria" w:cs="Arial"/>
          <w:b/>
          <w:bCs/>
          <w:sz w:val="22"/>
          <w:szCs w:val="22"/>
        </w:rPr>
        <w:t>Łączna szacunkowa długość dróg do naprawy</w:t>
      </w:r>
      <w:r w:rsidRPr="00CB0DF8">
        <w:rPr>
          <w:rFonts w:ascii="Cambria" w:hAnsi="Cambria" w:cs="Arial"/>
          <w:b/>
          <w:bCs/>
          <w:sz w:val="22"/>
          <w:szCs w:val="22"/>
        </w:rPr>
        <w:t xml:space="preserve">: </w:t>
      </w:r>
      <w:r w:rsidR="00CB0DF8" w:rsidRPr="00CB0DF8">
        <w:rPr>
          <w:rFonts w:ascii="Cambria" w:hAnsi="Cambria" w:cs="Arial"/>
          <w:b/>
          <w:bCs/>
          <w:sz w:val="22"/>
          <w:szCs w:val="22"/>
        </w:rPr>
        <w:t>2180</w:t>
      </w:r>
      <w:r w:rsidRPr="00CB0DF8">
        <w:rPr>
          <w:rFonts w:ascii="Cambria" w:hAnsi="Cambria" w:cs="Arial"/>
          <w:b/>
          <w:bCs/>
          <w:sz w:val="22"/>
          <w:szCs w:val="22"/>
        </w:rPr>
        <w:t>,00 m</w:t>
      </w:r>
    </w:p>
    <w:p w14:paraId="266E6B86" w14:textId="18643452" w:rsidR="00CB0DF8" w:rsidRPr="008019B7" w:rsidRDefault="00CB0DF8" w:rsidP="008019B7">
      <w:pPr>
        <w:pStyle w:val="Akapitzlist"/>
        <w:spacing w:line="276" w:lineRule="auto"/>
        <w:ind w:left="786"/>
        <w:jc w:val="both"/>
        <w:rPr>
          <w:rFonts w:ascii="Cambria" w:hAnsi="Cambria" w:cs="Arial"/>
          <w:b/>
          <w:bCs/>
          <w:sz w:val="22"/>
          <w:szCs w:val="22"/>
        </w:rPr>
      </w:pPr>
    </w:p>
    <w:p w14:paraId="2D05228A" w14:textId="77777777" w:rsidR="008019B7" w:rsidRPr="008019B7" w:rsidRDefault="008019B7" w:rsidP="008019B7">
      <w:pPr>
        <w:pStyle w:val="Akapitzlist"/>
        <w:spacing w:line="276" w:lineRule="auto"/>
        <w:ind w:left="786"/>
        <w:jc w:val="both"/>
        <w:rPr>
          <w:rFonts w:ascii="Cambria" w:hAnsi="Cambria" w:cs="Arial"/>
          <w:sz w:val="22"/>
          <w:szCs w:val="22"/>
        </w:rPr>
      </w:pPr>
    </w:p>
    <w:p w14:paraId="5A9B7637" w14:textId="77777777" w:rsidR="008019B7" w:rsidRPr="008019B7" w:rsidRDefault="008019B7" w:rsidP="008019B7">
      <w:pPr>
        <w:spacing w:line="276" w:lineRule="auto"/>
        <w:ind w:left="786" w:hanging="360"/>
        <w:jc w:val="both"/>
        <w:rPr>
          <w:rFonts w:ascii="Cambria" w:hAnsi="Cambria" w:cs="Arial"/>
          <w:b/>
          <w:bCs/>
          <w:sz w:val="22"/>
          <w:szCs w:val="22"/>
        </w:rPr>
      </w:pPr>
    </w:p>
    <w:p w14:paraId="1912FD64" w14:textId="77777777" w:rsidR="008019B7" w:rsidRPr="008019B7" w:rsidRDefault="008019B7" w:rsidP="008019B7">
      <w:pPr>
        <w:spacing w:before="120"/>
        <w:ind w:left="709"/>
        <w:jc w:val="both"/>
        <w:rPr>
          <w:rFonts w:ascii="Cambria" w:hAnsi="Cambria" w:cs="Arial"/>
          <w:bCs/>
          <w:sz w:val="22"/>
          <w:szCs w:val="22"/>
        </w:rPr>
      </w:pPr>
      <w:r w:rsidRPr="008019B7">
        <w:rPr>
          <w:rFonts w:ascii="Cambria" w:hAnsi="Cambria" w:cs="Arial"/>
          <w:bCs/>
          <w:sz w:val="22"/>
          <w:szCs w:val="22"/>
        </w:rPr>
        <w:t>Po wykonaniu profilowania nadmiar gruntu np. rodzimego z poboczy „wargę” należy rozplantować.</w:t>
      </w:r>
    </w:p>
    <w:p w14:paraId="088F9DE7" w14:textId="284B921F" w:rsidR="008019B7" w:rsidRPr="00CB0DF8" w:rsidRDefault="008019B7" w:rsidP="008019B7">
      <w:pPr>
        <w:numPr>
          <w:ilvl w:val="1"/>
          <w:numId w:val="16"/>
        </w:numPr>
        <w:suppressAutoHyphens/>
        <w:spacing w:before="120"/>
        <w:ind w:left="709"/>
        <w:jc w:val="both"/>
        <w:rPr>
          <w:rFonts w:ascii="Cambria" w:hAnsi="Cambria" w:cs="Arial"/>
          <w:bCs/>
          <w:sz w:val="22"/>
          <w:szCs w:val="22"/>
        </w:rPr>
      </w:pPr>
      <w:r w:rsidRPr="008019B7">
        <w:rPr>
          <w:rFonts w:ascii="Cambria" w:hAnsi="Cambria" w:cs="Arial"/>
          <w:bCs/>
          <w:sz w:val="22"/>
          <w:szCs w:val="22"/>
        </w:rPr>
        <w:t xml:space="preserve">Szczegółowy </w:t>
      </w:r>
      <w:r w:rsidRPr="00CB0DF8">
        <w:rPr>
          <w:rFonts w:ascii="Cambria" w:hAnsi="Cambria" w:cs="Arial"/>
          <w:bCs/>
          <w:sz w:val="22"/>
          <w:szCs w:val="22"/>
        </w:rPr>
        <w:t xml:space="preserve">Opis Przedmiotu Zamówienia znajduje się w załączniku nr </w:t>
      </w:r>
      <w:r w:rsidR="0005385E">
        <w:rPr>
          <w:rFonts w:ascii="Cambria" w:hAnsi="Cambria" w:cs="Arial"/>
          <w:bCs/>
          <w:sz w:val="22"/>
          <w:szCs w:val="22"/>
        </w:rPr>
        <w:t>8</w:t>
      </w:r>
      <w:r w:rsidRPr="00CB0DF8">
        <w:rPr>
          <w:rFonts w:ascii="Cambria" w:hAnsi="Cambria" w:cs="Arial"/>
          <w:bCs/>
          <w:sz w:val="22"/>
          <w:szCs w:val="22"/>
        </w:rPr>
        <w:t xml:space="preserve"> oraz w załącznikach 14, 15, 16,  do SWZ tj.:</w:t>
      </w:r>
    </w:p>
    <w:p w14:paraId="08A95FB8" w14:textId="1E0A0F2C" w:rsidR="008019B7" w:rsidRPr="008019B7" w:rsidRDefault="008019B7" w:rsidP="008019B7">
      <w:pPr>
        <w:spacing w:before="120"/>
        <w:ind w:left="709"/>
        <w:jc w:val="both"/>
        <w:rPr>
          <w:rFonts w:ascii="Cambria" w:hAnsi="Cambria" w:cs="Arial"/>
          <w:color w:val="000000"/>
          <w:sz w:val="22"/>
          <w:szCs w:val="22"/>
          <w:lang w:eastAsia="en-US"/>
        </w:rPr>
      </w:pPr>
      <w:r w:rsidRPr="00CB0DF8">
        <w:rPr>
          <w:rFonts w:ascii="Cambria" w:hAnsi="Cambria" w:cs="Arial"/>
          <w:bCs/>
          <w:sz w:val="22"/>
          <w:szCs w:val="22"/>
        </w:rPr>
        <w:t xml:space="preserve">Wykonawca zobowiązany będzie w ramach zaoferowanej ceny do wykonania wszelkich czynności oraz robót wynikających z </w:t>
      </w:r>
      <w:r w:rsidRPr="00CB0DF8">
        <w:rPr>
          <w:rFonts w:ascii="Cambria" w:hAnsi="Cambria" w:cs="Arial"/>
          <w:color w:val="000000"/>
          <w:sz w:val="22"/>
          <w:szCs w:val="22"/>
          <w:lang w:eastAsia="en-US"/>
        </w:rPr>
        <w:t xml:space="preserve">przedmiotu zamówienia oraz przedmiarach robót stanowiące załączniki nr </w:t>
      </w:r>
      <w:r w:rsidR="0005385E">
        <w:rPr>
          <w:rFonts w:ascii="Cambria" w:hAnsi="Cambria" w:cs="Arial"/>
          <w:sz w:val="22"/>
          <w:szCs w:val="22"/>
          <w:lang w:eastAsia="en-US"/>
        </w:rPr>
        <w:t>8, 14,15,16,</w:t>
      </w:r>
      <w:r w:rsidRPr="00CB0DF8">
        <w:rPr>
          <w:rFonts w:ascii="Cambria" w:hAnsi="Cambria" w:cs="Arial"/>
          <w:color w:val="000000"/>
          <w:sz w:val="22"/>
          <w:szCs w:val="22"/>
          <w:lang w:eastAsia="en-US"/>
        </w:rPr>
        <w:t xml:space="preserve"> do SWZ.</w:t>
      </w:r>
    </w:p>
    <w:p w14:paraId="64C9BD2E" w14:textId="77777777" w:rsidR="008019B7" w:rsidRPr="008019B7" w:rsidRDefault="008019B7" w:rsidP="008019B7">
      <w:pPr>
        <w:spacing w:before="120"/>
        <w:ind w:left="709"/>
        <w:jc w:val="both"/>
        <w:rPr>
          <w:rFonts w:ascii="Cambria" w:hAnsi="Cambria" w:cs="Arial"/>
          <w:b/>
          <w:sz w:val="22"/>
          <w:szCs w:val="22"/>
        </w:rPr>
      </w:pPr>
      <w:r w:rsidRPr="008019B7">
        <w:rPr>
          <w:rFonts w:ascii="Cambria" w:hAnsi="Cambria" w:cs="Arial"/>
          <w:b/>
          <w:sz w:val="22"/>
          <w:szCs w:val="22"/>
        </w:rPr>
        <w:t>Podstawą wyceny oferty jest dokumentacja OPZ oraz przedmiar robót. Przedmiar nie stanowi wyłącznej podstawy do sporządzenia wyceny oferty.</w:t>
      </w:r>
    </w:p>
    <w:p w14:paraId="2A6B756A" w14:textId="77777777" w:rsidR="008019B7" w:rsidRPr="008019B7" w:rsidRDefault="008019B7" w:rsidP="008019B7">
      <w:pPr>
        <w:pStyle w:val="Tekstpodstawowy22"/>
        <w:numPr>
          <w:ilvl w:val="1"/>
          <w:numId w:val="16"/>
        </w:numPr>
        <w:spacing w:before="120"/>
        <w:ind w:left="709" w:hanging="709"/>
        <w:rPr>
          <w:rFonts w:ascii="Cambria" w:hAnsi="Cambria" w:cs="Arial"/>
          <w:b/>
          <w:bCs/>
        </w:rPr>
      </w:pPr>
      <w:r w:rsidRPr="008019B7">
        <w:rPr>
          <w:rFonts w:ascii="Cambria" w:hAnsi="Cambria" w:cs="Arial"/>
          <w:bCs/>
        </w:rPr>
        <w:t xml:space="preserve">Miejscem realizacji przedmiotu zamówienia będzie teren </w:t>
      </w:r>
      <w:r w:rsidRPr="008019B7">
        <w:rPr>
          <w:rFonts w:ascii="Cambria" w:hAnsi="Cambria" w:cs="Arial"/>
          <w:b/>
          <w:bCs/>
        </w:rPr>
        <w:t>Nadleśnictwa Polanów:</w:t>
      </w:r>
    </w:p>
    <w:p w14:paraId="778425F7" w14:textId="078DFD0E" w:rsidR="008019B7" w:rsidRPr="008019B7" w:rsidRDefault="008019B7" w:rsidP="008019B7">
      <w:pPr>
        <w:pStyle w:val="Tekstpodstawowy22"/>
        <w:numPr>
          <w:ilvl w:val="0"/>
          <w:numId w:val="19"/>
        </w:numPr>
        <w:spacing w:before="120"/>
        <w:rPr>
          <w:rFonts w:ascii="Cambria" w:hAnsi="Cambria" w:cs="Arial"/>
          <w:b/>
          <w:bCs/>
        </w:rPr>
      </w:pPr>
      <w:r w:rsidRPr="008019B7">
        <w:rPr>
          <w:rFonts w:ascii="Cambria" w:hAnsi="Cambria" w:cs="Arial"/>
          <w:b/>
          <w:bCs/>
        </w:rPr>
        <w:t>Zadanie 1 – Leśnictwo Żytnik, Krąg, Buszyno,</w:t>
      </w:r>
      <w:r w:rsidR="00CB0DF8">
        <w:rPr>
          <w:rFonts w:ascii="Cambria" w:hAnsi="Cambria" w:cs="Arial"/>
          <w:b/>
          <w:bCs/>
        </w:rPr>
        <w:t xml:space="preserve"> Puławy</w:t>
      </w:r>
    </w:p>
    <w:p w14:paraId="330EF6D1" w14:textId="77777777" w:rsidR="008019B7" w:rsidRPr="008019B7" w:rsidRDefault="008019B7" w:rsidP="008019B7">
      <w:pPr>
        <w:pStyle w:val="Tekstpodstawowy22"/>
        <w:spacing w:before="120"/>
        <w:rPr>
          <w:rFonts w:ascii="Cambria" w:hAnsi="Cambria" w:cs="Arial"/>
          <w:b/>
          <w:bCs/>
        </w:rPr>
      </w:pPr>
    </w:p>
    <w:p w14:paraId="601F8C03" w14:textId="77777777" w:rsidR="008019B7" w:rsidRPr="008019B7" w:rsidRDefault="008019B7" w:rsidP="008019B7">
      <w:pPr>
        <w:pStyle w:val="Akapitzlist"/>
        <w:numPr>
          <w:ilvl w:val="1"/>
          <w:numId w:val="16"/>
        </w:numPr>
        <w:spacing w:line="276" w:lineRule="auto"/>
        <w:ind w:left="709"/>
        <w:jc w:val="both"/>
        <w:rPr>
          <w:rFonts w:ascii="Cambria" w:hAnsi="Cambria" w:cs="Arial"/>
          <w:b/>
          <w:bCs/>
          <w:sz w:val="22"/>
          <w:szCs w:val="22"/>
        </w:rPr>
      </w:pPr>
      <w:r w:rsidRPr="008019B7">
        <w:rPr>
          <w:rFonts w:ascii="Cambria" w:hAnsi="Cambria" w:cs="Arial"/>
          <w:b/>
          <w:bCs/>
          <w:sz w:val="22"/>
          <w:szCs w:val="22"/>
        </w:rPr>
        <w:t>Materiały:</w:t>
      </w:r>
    </w:p>
    <w:p w14:paraId="354B31FF" w14:textId="77777777" w:rsidR="008019B7" w:rsidRPr="008019B7" w:rsidRDefault="008019B7" w:rsidP="008019B7">
      <w:pPr>
        <w:pStyle w:val="Akapitzlist"/>
        <w:numPr>
          <w:ilvl w:val="1"/>
          <w:numId w:val="21"/>
        </w:numPr>
        <w:spacing w:line="276" w:lineRule="auto"/>
        <w:ind w:left="993" w:hanging="283"/>
        <w:jc w:val="both"/>
        <w:rPr>
          <w:rFonts w:ascii="Cambria" w:hAnsi="Cambria" w:cs="Arial"/>
          <w:sz w:val="22"/>
          <w:szCs w:val="22"/>
        </w:rPr>
      </w:pPr>
      <w:r w:rsidRPr="008019B7">
        <w:rPr>
          <w:rFonts w:ascii="Cambria" w:hAnsi="Cambria" w:cs="Arial"/>
          <w:sz w:val="22"/>
          <w:szCs w:val="22"/>
        </w:rPr>
        <w:t>Wykonawca zobowiązany jest do zastosowania i wbudowania materiałów i urządzeń zgodnych z ustaleniami oraz wymogami Zamawiającego, parametrami określonymi w przedmiarze robót, posiadających odpowiednie świadectwa dopuszczenia, atesty, certyfikaty, badania lub oświadczenia.</w:t>
      </w:r>
    </w:p>
    <w:p w14:paraId="20C9D47D" w14:textId="77777777" w:rsidR="008019B7" w:rsidRPr="008019B7" w:rsidRDefault="008019B7" w:rsidP="008019B7">
      <w:pPr>
        <w:pStyle w:val="Akapitzlist"/>
        <w:numPr>
          <w:ilvl w:val="1"/>
          <w:numId w:val="21"/>
        </w:numPr>
        <w:spacing w:line="276" w:lineRule="auto"/>
        <w:ind w:left="993" w:hanging="283"/>
        <w:jc w:val="both"/>
        <w:rPr>
          <w:rFonts w:ascii="Cambria" w:hAnsi="Cambria" w:cs="Arial"/>
          <w:sz w:val="22"/>
          <w:szCs w:val="22"/>
        </w:rPr>
      </w:pPr>
      <w:r w:rsidRPr="008019B7">
        <w:rPr>
          <w:rFonts w:ascii="Cambria" w:hAnsi="Cambria" w:cs="Arial"/>
          <w:sz w:val="22"/>
          <w:szCs w:val="22"/>
        </w:rPr>
        <w:t>Materiał warstwy dolnej i górnej określono jako pospółka powinna zawierać obecność sumy frakcji żwirowej i kamienistej pomiędzy 30% a 50%.</w:t>
      </w:r>
    </w:p>
    <w:p w14:paraId="79E97282" w14:textId="77777777" w:rsidR="008019B7" w:rsidRPr="008019B7" w:rsidRDefault="008019B7" w:rsidP="008019B7">
      <w:pPr>
        <w:pStyle w:val="Akapitzlist"/>
        <w:numPr>
          <w:ilvl w:val="1"/>
          <w:numId w:val="21"/>
        </w:numPr>
        <w:spacing w:line="276" w:lineRule="auto"/>
        <w:ind w:left="993" w:hanging="283"/>
        <w:jc w:val="both"/>
        <w:rPr>
          <w:rFonts w:ascii="Cambria" w:hAnsi="Cambria" w:cs="Arial"/>
          <w:sz w:val="22"/>
          <w:szCs w:val="22"/>
        </w:rPr>
      </w:pPr>
      <w:r w:rsidRPr="008019B7">
        <w:rPr>
          <w:rFonts w:ascii="Cambria" w:hAnsi="Cambria" w:cs="Arial"/>
          <w:sz w:val="22"/>
          <w:szCs w:val="22"/>
        </w:rPr>
        <w:t xml:space="preserve">Materiał warstwy górnej określono jako kruszywo łamane C50/30 o frakcji 0- 31,5mm. W mieszance konieczna jest obecność ziaren poniżej 0,075 mm (min. 2% m/m) ziarna te razem z wodą tworzą w mieszance "smar" konieczny do prawidłowego zagęszczenia mieszanki, mieszankę układa się w optymalnej wilgotności, w warstwie górnej kruszywo powinno zawierać min. 50 % wagowo kruszyw łamanych (frakcja żwirowa i kamienna). </w:t>
      </w:r>
    </w:p>
    <w:p w14:paraId="0BDAE0C9" w14:textId="77777777" w:rsidR="008019B7" w:rsidRPr="008019B7" w:rsidRDefault="008019B7" w:rsidP="008019B7">
      <w:pPr>
        <w:spacing w:line="276" w:lineRule="auto"/>
        <w:jc w:val="both"/>
        <w:rPr>
          <w:rFonts w:ascii="Cambria" w:hAnsi="Cambria" w:cs="Arial"/>
          <w:sz w:val="22"/>
          <w:szCs w:val="22"/>
        </w:rPr>
      </w:pPr>
      <w:r w:rsidRPr="008019B7">
        <w:rPr>
          <w:rFonts w:ascii="Cambria" w:hAnsi="Cambria" w:cs="Arial"/>
          <w:noProof/>
          <w:sz w:val="22"/>
          <w:szCs w:val="22"/>
        </w:rPr>
        <w:drawing>
          <wp:inline distT="0" distB="0" distL="0" distR="0" wp14:anchorId="42ABB19D" wp14:editId="4FC9AA0D">
            <wp:extent cx="5615305" cy="2434590"/>
            <wp:effectExtent l="0" t="0" r="4445" b="381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15305" cy="2434590"/>
                    </a:xfrm>
                    <a:prstGeom prst="rect">
                      <a:avLst/>
                    </a:prstGeom>
                  </pic:spPr>
                </pic:pic>
              </a:graphicData>
            </a:graphic>
          </wp:inline>
        </w:drawing>
      </w:r>
    </w:p>
    <w:p w14:paraId="66EE46B9" w14:textId="77777777" w:rsidR="008019B7" w:rsidRPr="008019B7" w:rsidRDefault="008019B7" w:rsidP="008019B7">
      <w:pPr>
        <w:pStyle w:val="Akapitzlist"/>
        <w:numPr>
          <w:ilvl w:val="1"/>
          <w:numId w:val="21"/>
        </w:numPr>
        <w:spacing w:line="276" w:lineRule="auto"/>
        <w:ind w:left="709" w:hanging="283"/>
        <w:jc w:val="both"/>
        <w:rPr>
          <w:rFonts w:ascii="Cambria" w:hAnsi="Cambria" w:cs="Arial"/>
          <w:sz w:val="22"/>
          <w:szCs w:val="22"/>
        </w:rPr>
      </w:pPr>
      <w:r w:rsidRPr="008019B7">
        <w:rPr>
          <w:rFonts w:ascii="Cambria" w:hAnsi="Cambria" w:cs="Arial"/>
          <w:sz w:val="22"/>
          <w:szCs w:val="22"/>
        </w:rPr>
        <w:t xml:space="preserve">Materiał warstwy dolnej i górnej określony jako kruszywo budowlane musi zawierać frakcję mieszczącą się w przedziale 0-63mm. Nie dopuszcza się by w materiale znajdowały się odpady tj. pap, płyty cementowo-azbestowe, pręty stalowe, plastik oraz inne nie będące betonem lub cegłą. W materiale powinno zawierać się min. 40% wagowo frakcji powyżej 30mm. </w:t>
      </w:r>
    </w:p>
    <w:p w14:paraId="5E1C20E4" w14:textId="2EE02661" w:rsidR="008019B7" w:rsidRDefault="008019B7" w:rsidP="008019B7">
      <w:pPr>
        <w:pStyle w:val="Akapitzlist"/>
        <w:numPr>
          <w:ilvl w:val="1"/>
          <w:numId w:val="21"/>
        </w:numPr>
        <w:spacing w:line="276" w:lineRule="auto"/>
        <w:ind w:left="709" w:hanging="283"/>
        <w:jc w:val="both"/>
        <w:rPr>
          <w:rFonts w:ascii="Cambria" w:hAnsi="Cambria" w:cs="Arial"/>
          <w:sz w:val="22"/>
          <w:szCs w:val="22"/>
        </w:rPr>
      </w:pPr>
      <w:r w:rsidRPr="008019B7">
        <w:rPr>
          <w:rFonts w:ascii="Cambria" w:hAnsi="Cambria" w:cs="Arial"/>
          <w:sz w:val="22"/>
          <w:szCs w:val="22"/>
        </w:rPr>
        <w:t>Zamawiaj</w:t>
      </w:r>
      <w:r w:rsidRPr="008019B7">
        <w:rPr>
          <w:rFonts w:ascii="Cambria" w:eastAsia="TimesNewRoman" w:hAnsi="Cambria" w:cs="Arial"/>
          <w:sz w:val="22"/>
          <w:szCs w:val="22"/>
        </w:rPr>
        <w:t>ą</w:t>
      </w:r>
      <w:r w:rsidRPr="008019B7">
        <w:rPr>
          <w:rFonts w:ascii="Cambria" w:hAnsi="Cambria" w:cs="Arial"/>
          <w:sz w:val="22"/>
          <w:szCs w:val="22"/>
        </w:rPr>
        <w:t>cy nie dopuszcza stosowania materiałów nie odpowiadaj</w:t>
      </w:r>
      <w:r w:rsidRPr="008019B7">
        <w:rPr>
          <w:rFonts w:ascii="Cambria" w:eastAsia="TimesNewRoman" w:hAnsi="Cambria" w:cs="Arial"/>
          <w:sz w:val="22"/>
          <w:szCs w:val="22"/>
        </w:rPr>
        <w:t>ą</w:t>
      </w:r>
      <w:r w:rsidRPr="008019B7">
        <w:rPr>
          <w:rFonts w:ascii="Cambria" w:hAnsi="Cambria" w:cs="Arial"/>
          <w:sz w:val="22"/>
          <w:szCs w:val="22"/>
        </w:rPr>
        <w:t>cych wymaganiom okre</w:t>
      </w:r>
      <w:r w:rsidRPr="008019B7">
        <w:rPr>
          <w:rFonts w:ascii="Cambria" w:eastAsia="TimesNewRoman" w:hAnsi="Cambria" w:cs="Arial"/>
          <w:sz w:val="22"/>
          <w:szCs w:val="22"/>
        </w:rPr>
        <w:t>ś</w:t>
      </w:r>
      <w:r w:rsidRPr="008019B7">
        <w:rPr>
          <w:rFonts w:ascii="Cambria" w:hAnsi="Cambria" w:cs="Arial"/>
          <w:sz w:val="22"/>
          <w:szCs w:val="22"/>
        </w:rPr>
        <w:t>lonym przez Zamawiaj</w:t>
      </w:r>
      <w:r w:rsidRPr="008019B7">
        <w:rPr>
          <w:rFonts w:ascii="Cambria" w:eastAsia="TimesNewRoman" w:hAnsi="Cambria" w:cs="Arial"/>
          <w:sz w:val="22"/>
          <w:szCs w:val="22"/>
        </w:rPr>
        <w:t>ą</w:t>
      </w:r>
      <w:r w:rsidRPr="008019B7">
        <w:rPr>
          <w:rFonts w:ascii="Cambria" w:hAnsi="Cambria" w:cs="Arial"/>
          <w:sz w:val="22"/>
          <w:szCs w:val="22"/>
        </w:rPr>
        <w:t>cego jak równie</w:t>
      </w:r>
      <w:r w:rsidRPr="008019B7">
        <w:rPr>
          <w:rFonts w:ascii="Cambria" w:eastAsia="TimesNewRoman" w:hAnsi="Cambria" w:cs="Arial"/>
          <w:sz w:val="22"/>
          <w:szCs w:val="22"/>
        </w:rPr>
        <w:t xml:space="preserve">ż </w:t>
      </w:r>
      <w:r w:rsidRPr="008019B7">
        <w:rPr>
          <w:rFonts w:ascii="Cambria" w:hAnsi="Cambria" w:cs="Arial"/>
          <w:sz w:val="22"/>
          <w:szCs w:val="22"/>
        </w:rPr>
        <w:t>nie spełniaj</w:t>
      </w:r>
      <w:r w:rsidRPr="008019B7">
        <w:rPr>
          <w:rFonts w:ascii="Cambria" w:eastAsia="TimesNewRoman" w:hAnsi="Cambria" w:cs="Arial"/>
          <w:sz w:val="22"/>
          <w:szCs w:val="22"/>
        </w:rPr>
        <w:t>ą</w:t>
      </w:r>
      <w:r w:rsidRPr="008019B7">
        <w:rPr>
          <w:rFonts w:ascii="Cambria" w:hAnsi="Cambria" w:cs="Arial"/>
          <w:sz w:val="22"/>
          <w:szCs w:val="22"/>
        </w:rPr>
        <w:t>cych obowi</w:t>
      </w:r>
      <w:r w:rsidRPr="008019B7">
        <w:rPr>
          <w:rFonts w:ascii="Cambria" w:eastAsia="TimesNewRoman" w:hAnsi="Cambria" w:cs="Arial"/>
          <w:sz w:val="22"/>
          <w:szCs w:val="22"/>
        </w:rPr>
        <w:t>ą</w:t>
      </w:r>
      <w:r w:rsidRPr="008019B7">
        <w:rPr>
          <w:rFonts w:ascii="Cambria" w:hAnsi="Cambria" w:cs="Arial"/>
          <w:sz w:val="22"/>
          <w:szCs w:val="22"/>
        </w:rPr>
        <w:t>zuj</w:t>
      </w:r>
      <w:r w:rsidRPr="008019B7">
        <w:rPr>
          <w:rFonts w:ascii="Cambria" w:eastAsia="TimesNewRoman" w:hAnsi="Cambria" w:cs="Arial"/>
          <w:sz w:val="22"/>
          <w:szCs w:val="22"/>
        </w:rPr>
        <w:t>ą</w:t>
      </w:r>
      <w:r w:rsidRPr="008019B7">
        <w:rPr>
          <w:rFonts w:ascii="Cambria" w:hAnsi="Cambria" w:cs="Arial"/>
          <w:sz w:val="22"/>
          <w:szCs w:val="22"/>
        </w:rPr>
        <w:t>cych norm i przepisów budowlanych. Stwierdzenie przez Zamawiaj</w:t>
      </w:r>
      <w:r w:rsidRPr="008019B7">
        <w:rPr>
          <w:rFonts w:ascii="Cambria" w:eastAsia="TimesNewRoman" w:hAnsi="Cambria" w:cs="Arial"/>
          <w:sz w:val="22"/>
          <w:szCs w:val="22"/>
        </w:rPr>
        <w:t>ą</w:t>
      </w:r>
      <w:r w:rsidRPr="008019B7">
        <w:rPr>
          <w:rFonts w:ascii="Cambria" w:hAnsi="Cambria" w:cs="Arial"/>
          <w:sz w:val="22"/>
          <w:szCs w:val="22"/>
        </w:rPr>
        <w:t>cego obecno</w:t>
      </w:r>
      <w:r w:rsidRPr="008019B7">
        <w:rPr>
          <w:rFonts w:ascii="Cambria" w:eastAsia="TimesNewRoman" w:hAnsi="Cambria" w:cs="Arial"/>
          <w:sz w:val="22"/>
          <w:szCs w:val="22"/>
        </w:rPr>
        <w:t>ś</w:t>
      </w:r>
      <w:r w:rsidRPr="008019B7">
        <w:rPr>
          <w:rFonts w:ascii="Cambria" w:hAnsi="Cambria" w:cs="Arial"/>
          <w:sz w:val="22"/>
          <w:szCs w:val="22"/>
        </w:rPr>
        <w:t xml:space="preserve">ci takich materiałów na terenie budowy będzie skutkowało wstrzymaniem robót oraz nakazem wywozu tych </w:t>
      </w:r>
      <w:r w:rsidRPr="008019B7">
        <w:rPr>
          <w:rFonts w:ascii="Cambria" w:hAnsi="Cambria" w:cs="Arial"/>
          <w:sz w:val="22"/>
          <w:szCs w:val="22"/>
        </w:rPr>
        <w:lastRenderedPageBreak/>
        <w:t>materiałów poza teren wykonywanych robót na koszt Wykonawcy. Ka</w:t>
      </w:r>
      <w:r w:rsidRPr="008019B7">
        <w:rPr>
          <w:rFonts w:ascii="Cambria" w:eastAsia="TimesNewRoman" w:hAnsi="Cambria" w:cs="Arial"/>
          <w:sz w:val="22"/>
          <w:szCs w:val="22"/>
        </w:rPr>
        <w:t>ż</w:t>
      </w:r>
      <w:r w:rsidRPr="008019B7">
        <w:rPr>
          <w:rFonts w:ascii="Cambria" w:hAnsi="Cambria" w:cs="Arial"/>
          <w:sz w:val="22"/>
          <w:szCs w:val="22"/>
        </w:rPr>
        <w:t>dy rodzaj robót w którym znajduj</w:t>
      </w:r>
      <w:r w:rsidRPr="008019B7">
        <w:rPr>
          <w:rFonts w:ascii="Cambria" w:eastAsia="TimesNewRoman" w:hAnsi="Cambria" w:cs="Arial"/>
          <w:sz w:val="22"/>
          <w:szCs w:val="22"/>
        </w:rPr>
        <w:t xml:space="preserve">ą </w:t>
      </w:r>
      <w:r w:rsidRPr="008019B7">
        <w:rPr>
          <w:rFonts w:ascii="Cambria" w:hAnsi="Cambria" w:cs="Arial"/>
          <w:sz w:val="22"/>
          <w:szCs w:val="22"/>
        </w:rPr>
        <w:t>si</w:t>
      </w:r>
      <w:r w:rsidRPr="008019B7">
        <w:rPr>
          <w:rFonts w:ascii="Cambria" w:eastAsia="TimesNewRoman" w:hAnsi="Cambria" w:cs="Arial"/>
          <w:sz w:val="22"/>
          <w:szCs w:val="22"/>
        </w:rPr>
        <w:t xml:space="preserve">ę </w:t>
      </w:r>
      <w:r w:rsidRPr="008019B7">
        <w:rPr>
          <w:rFonts w:ascii="Cambria" w:hAnsi="Cambria" w:cs="Arial"/>
          <w:sz w:val="22"/>
          <w:szCs w:val="22"/>
        </w:rPr>
        <w:t>nie zbadane i nie zaakceptowane materiały, Wykonawca wykonuje na własne ryzyko, licz</w:t>
      </w:r>
      <w:r w:rsidRPr="008019B7">
        <w:rPr>
          <w:rFonts w:ascii="Cambria" w:eastAsia="TimesNewRoman" w:hAnsi="Cambria" w:cs="Arial"/>
          <w:sz w:val="22"/>
          <w:szCs w:val="22"/>
        </w:rPr>
        <w:t>ą</w:t>
      </w:r>
      <w:r w:rsidRPr="008019B7">
        <w:rPr>
          <w:rFonts w:ascii="Cambria" w:hAnsi="Cambria" w:cs="Arial"/>
          <w:sz w:val="22"/>
          <w:szCs w:val="22"/>
        </w:rPr>
        <w:t>c si</w:t>
      </w:r>
      <w:r w:rsidRPr="008019B7">
        <w:rPr>
          <w:rFonts w:ascii="Cambria" w:eastAsia="TimesNewRoman" w:hAnsi="Cambria" w:cs="Arial"/>
          <w:sz w:val="22"/>
          <w:szCs w:val="22"/>
        </w:rPr>
        <w:t xml:space="preserve">ę </w:t>
      </w:r>
      <w:r w:rsidRPr="008019B7">
        <w:rPr>
          <w:rFonts w:ascii="Cambria" w:hAnsi="Cambria" w:cs="Arial"/>
          <w:sz w:val="22"/>
          <w:szCs w:val="22"/>
        </w:rPr>
        <w:t>z ich nie przyj</w:t>
      </w:r>
      <w:r w:rsidRPr="008019B7">
        <w:rPr>
          <w:rFonts w:ascii="Cambria" w:eastAsia="TimesNewRoman" w:hAnsi="Cambria" w:cs="Arial"/>
          <w:sz w:val="22"/>
          <w:szCs w:val="22"/>
        </w:rPr>
        <w:t>ę</w:t>
      </w:r>
      <w:r w:rsidRPr="008019B7">
        <w:rPr>
          <w:rFonts w:ascii="Cambria" w:hAnsi="Cambria" w:cs="Arial"/>
          <w:sz w:val="22"/>
          <w:szCs w:val="22"/>
        </w:rPr>
        <w:t>ciem i nie zapłaceniem.</w:t>
      </w:r>
    </w:p>
    <w:p w14:paraId="682D1161" w14:textId="77777777" w:rsidR="004A57D5" w:rsidRPr="008019B7" w:rsidRDefault="004A57D5" w:rsidP="004A57D5">
      <w:pPr>
        <w:pStyle w:val="Akapitzlist"/>
        <w:spacing w:line="276" w:lineRule="auto"/>
        <w:ind w:left="709"/>
        <w:jc w:val="both"/>
        <w:rPr>
          <w:rFonts w:ascii="Cambria" w:hAnsi="Cambria" w:cs="Arial"/>
          <w:sz w:val="22"/>
          <w:szCs w:val="22"/>
        </w:rPr>
      </w:pPr>
    </w:p>
    <w:p w14:paraId="7826A411" w14:textId="77777777" w:rsidR="008019B7" w:rsidRPr="008019B7" w:rsidRDefault="008019B7" w:rsidP="004A57D5">
      <w:pPr>
        <w:pStyle w:val="Style17"/>
        <w:widowControl/>
        <w:spacing w:line="276" w:lineRule="auto"/>
        <w:ind w:left="426"/>
        <w:jc w:val="both"/>
        <w:rPr>
          <w:rStyle w:val="FontStyle41"/>
          <w:rFonts w:ascii="Cambria" w:hAnsi="Cambria" w:cs="Arial"/>
          <w:sz w:val="22"/>
          <w:szCs w:val="22"/>
        </w:rPr>
      </w:pPr>
      <w:r w:rsidRPr="008019B7">
        <w:rPr>
          <w:rStyle w:val="FontStyle41"/>
          <w:rFonts w:ascii="Cambria" w:hAnsi="Cambria" w:cs="Arial"/>
          <w:sz w:val="22"/>
          <w:szCs w:val="22"/>
        </w:rPr>
        <w:t>Wykonawca zobowiązany jest do prowadzenia w celu udokumentowania, że materiały uzyskane z dopuszczalnego źródła spełniają wymagania Opisu Przedmiotu Zamówienia w czasie postępu robót. Materiały budowlane powinny spełniać wymagania jakościowe określone Polskimi Normami, aprobatami technicznymi.</w:t>
      </w:r>
      <w:r w:rsidRPr="008019B7">
        <w:rPr>
          <w:rFonts w:ascii="Cambria" w:hAnsi="Cambria" w:cs="Arial"/>
          <w:sz w:val="22"/>
          <w:szCs w:val="22"/>
        </w:rPr>
        <w:t xml:space="preserve"> </w:t>
      </w:r>
      <w:r w:rsidRPr="008019B7">
        <w:rPr>
          <w:rStyle w:val="FontStyle41"/>
          <w:rFonts w:ascii="Cambria" w:hAnsi="Cambria" w:cs="Arial"/>
          <w:sz w:val="22"/>
          <w:szCs w:val="22"/>
        </w:rPr>
        <w:t>Każdy rodzaj robót, w którym znajdują się niezbadane i nie zaakceptowane materiały, Wykonawca wykonuje na własne ryzyko, licząc się z jego nieprzyjęciem i niezapłaceniem oraz koniecznością wymiany na własny koszt. Wykonawca zapewni, aby tymczasowo składowane materiały, do czasu, gdy będą one potrzebne do robót, były zabezpieczone przed zanieczyszczeniem, zachowały swoją jakość i właściwość do robót i były dostępne do kontroli przez Zamawiającego lub Inspektora nadzoru. Miejsca czasowego składowania materiałów będą zlokalizowane w obrębie terenu budowy w miejscach uzgodnionych z przedstawicielem Zamawiającego.</w:t>
      </w:r>
    </w:p>
    <w:p w14:paraId="7D7106D3" w14:textId="77777777" w:rsidR="008019B7" w:rsidRPr="008019B7" w:rsidRDefault="008019B7" w:rsidP="008019B7">
      <w:pPr>
        <w:pStyle w:val="Style14"/>
        <w:widowControl/>
        <w:spacing w:line="240" w:lineRule="auto"/>
        <w:rPr>
          <w:rStyle w:val="FontStyle41"/>
          <w:rFonts w:ascii="Cambria" w:hAnsi="Cambria" w:cs="Arial"/>
          <w:sz w:val="22"/>
          <w:szCs w:val="22"/>
        </w:rPr>
      </w:pPr>
    </w:p>
    <w:p w14:paraId="741FC728" w14:textId="77777777" w:rsidR="008019B7" w:rsidRPr="008019B7" w:rsidRDefault="008019B7" w:rsidP="008019B7">
      <w:pPr>
        <w:pStyle w:val="Akapitzlist"/>
        <w:spacing w:line="276" w:lineRule="auto"/>
        <w:ind w:left="0"/>
        <w:jc w:val="both"/>
        <w:rPr>
          <w:rFonts w:ascii="Cambria" w:hAnsi="Cambria" w:cs="Arial"/>
          <w:sz w:val="22"/>
          <w:szCs w:val="22"/>
        </w:rPr>
      </w:pPr>
      <w:r w:rsidRPr="008019B7">
        <w:rPr>
          <w:rFonts w:ascii="Cambria" w:hAnsi="Cambria" w:cs="Arial"/>
          <w:b/>
          <w:sz w:val="22"/>
          <w:szCs w:val="22"/>
        </w:rPr>
        <w:t>WYKONAWCA DOSTARCZY WSZYSTKIE WNIOSKI MATERIAŁOWE OPISUJĄCE WYŻEJ WYMIENIONE DOKUMENTY DOTYCZĄCE MATERIAŁÓW, KTÓRE PLANUJE ON ZASTOSOWAĆ W PRZEDMIOTOWYM POSTĘPOWANIU W TERMINIE DO 14 DNI OD DATY PODPISANIA UMOWY. (DOTYCZY PAKIETÓW 1,2,3) WZÓR WNIOSKU ZNAJDUJE SIĘ W ZAŁĄCZNIKU NR 1 DO OPZ</w:t>
      </w:r>
    </w:p>
    <w:p w14:paraId="02284923" w14:textId="77777777" w:rsidR="008019B7" w:rsidRPr="008019B7" w:rsidRDefault="008019B7" w:rsidP="008019B7">
      <w:pPr>
        <w:pStyle w:val="Akapitzlist"/>
        <w:spacing w:before="240" w:after="240" w:line="276" w:lineRule="auto"/>
        <w:ind w:left="851"/>
        <w:jc w:val="both"/>
        <w:rPr>
          <w:rFonts w:ascii="Cambria" w:hAnsi="Cambria" w:cs="Arial"/>
          <w:sz w:val="22"/>
          <w:szCs w:val="22"/>
        </w:rPr>
      </w:pPr>
    </w:p>
    <w:p w14:paraId="5E8A8414" w14:textId="77777777" w:rsidR="008019B7" w:rsidRPr="008019B7" w:rsidRDefault="008019B7" w:rsidP="008019B7">
      <w:pPr>
        <w:pStyle w:val="Akapitzlist"/>
        <w:numPr>
          <w:ilvl w:val="1"/>
          <w:numId w:val="23"/>
        </w:numPr>
        <w:spacing w:line="276" w:lineRule="auto"/>
        <w:ind w:left="426" w:hanging="426"/>
        <w:jc w:val="both"/>
        <w:rPr>
          <w:rFonts w:ascii="Cambria" w:hAnsi="Cambria" w:cs="Arial"/>
          <w:b/>
          <w:bCs/>
          <w:sz w:val="22"/>
          <w:szCs w:val="22"/>
        </w:rPr>
      </w:pPr>
      <w:r w:rsidRPr="008019B7">
        <w:rPr>
          <w:rFonts w:ascii="Cambria" w:hAnsi="Cambria" w:cs="Arial"/>
          <w:b/>
          <w:bCs/>
          <w:sz w:val="22"/>
          <w:szCs w:val="22"/>
        </w:rPr>
        <w:t>Wykonywanie:</w:t>
      </w:r>
    </w:p>
    <w:p w14:paraId="02F9CE3C" w14:textId="77777777" w:rsidR="008019B7" w:rsidRPr="008019B7" w:rsidRDefault="008019B7" w:rsidP="008019B7">
      <w:pPr>
        <w:pStyle w:val="Style14"/>
        <w:widowControl/>
        <w:spacing w:line="276" w:lineRule="auto"/>
        <w:ind w:left="426"/>
        <w:rPr>
          <w:rStyle w:val="FontStyle41"/>
          <w:rFonts w:ascii="Cambria" w:eastAsia="Calibri" w:hAnsi="Cambria" w:cs="Arial"/>
          <w:sz w:val="22"/>
          <w:szCs w:val="22"/>
          <w:lang w:eastAsia="ar-SA"/>
        </w:rPr>
      </w:pPr>
      <w:r w:rsidRPr="008019B7">
        <w:rPr>
          <w:rStyle w:val="FontStyle41"/>
          <w:rFonts w:ascii="Cambria" w:hAnsi="Cambria" w:cs="Arial"/>
          <w:sz w:val="22"/>
          <w:szCs w:val="22"/>
        </w:rPr>
        <w:t>Wykonawca jest odpowiedzialny za prowadzenie robót zgodnie z umową, wymaganiami Opisu Przedmiotu Zamówienia, poleceniami przedstawiciela Zamawiającego zapewniając im odpowiednią jakość na każdym etapie. Decyzje Zamawiającego dotyczące akceptacji lub odrzucenia materiałów i elementów robót będą oparte na wymaganiach sformułowanych w dokumentach umowy, OPZ a także w normach i wiedzy technicznej.</w:t>
      </w:r>
    </w:p>
    <w:p w14:paraId="44698B8B" w14:textId="77777777" w:rsidR="008019B7" w:rsidRPr="008019B7" w:rsidRDefault="008019B7" w:rsidP="008019B7">
      <w:pPr>
        <w:pStyle w:val="Style14"/>
        <w:widowControl/>
        <w:spacing w:line="276" w:lineRule="auto"/>
        <w:ind w:left="426"/>
        <w:rPr>
          <w:rStyle w:val="FontStyle41"/>
          <w:rFonts w:ascii="Cambria" w:hAnsi="Cambria" w:cs="Arial"/>
          <w:sz w:val="22"/>
          <w:szCs w:val="22"/>
        </w:rPr>
      </w:pPr>
      <w:r w:rsidRPr="008019B7">
        <w:rPr>
          <w:rStyle w:val="FontStyle41"/>
          <w:rFonts w:ascii="Cambria" w:hAnsi="Cambria" w:cs="Arial"/>
          <w:sz w:val="22"/>
          <w:szCs w:val="22"/>
        </w:rPr>
        <w:t>Polecenia Zamawiającego dotyczące realizacji robót będą wykonywane przez Wykonawcę nie później niż w czasie przez niego wyznaczonym, pod groźbą wstrzymania robót. Skutki finansowe z tytułu wstrzymania robót w takiej sytuacji ponosi Wykonawca.</w:t>
      </w:r>
    </w:p>
    <w:p w14:paraId="201B32BC" w14:textId="77777777" w:rsidR="008019B7" w:rsidRPr="008019B7" w:rsidRDefault="008019B7" w:rsidP="008019B7">
      <w:pPr>
        <w:pStyle w:val="Akapitzlist"/>
        <w:numPr>
          <w:ilvl w:val="1"/>
          <w:numId w:val="22"/>
        </w:numPr>
        <w:autoSpaceDE w:val="0"/>
        <w:autoSpaceDN w:val="0"/>
        <w:adjustRightInd w:val="0"/>
        <w:spacing w:line="276" w:lineRule="auto"/>
        <w:ind w:left="851" w:hanging="426"/>
        <w:jc w:val="both"/>
        <w:rPr>
          <w:rFonts w:ascii="Cambria" w:hAnsi="Cambria" w:cs="Arial"/>
          <w:sz w:val="22"/>
          <w:szCs w:val="22"/>
        </w:rPr>
      </w:pPr>
      <w:r w:rsidRPr="008019B7">
        <w:rPr>
          <w:rFonts w:ascii="Cambria" w:hAnsi="Cambria" w:cs="Arial"/>
          <w:color w:val="000000"/>
          <w:sz w:val="22"/>
          <w:szCs w:val="22"/>
        </w:rPr>
        <w:t xml:space="preserve">Transport materiałów sypkich kruszywo można przewozić dowolnymi środkami </w:t>
      </w:r>
      <w:r w:rsidRPr="008019B7">
        <w:rPr>
          <w:rFonts w:ascii="Cambria" w:hAnsi="Cambria" w:cs="Arial"/>
          <w:sz w:val="22"/>
          <w:szCs w:val="22"/>
        </w:rPr>
        <w:t xml:space="preserve">transportu w warunkach zabezpieczających je przed zanieczyszczeniem, zmieszaniem z innymi materiałami, nadmiernym wysuszeniem i zawilgoceniem.   </w:t>
      </w:r>
    </w:p>
    <w:p w14:paraId="4E761B9B" w14:textId="77777777" w:rsidR="008019B7" w:rsidRPr="008019B7" w:rsidRDefault="008019B7" w:rsidP="008019B7">
      <w:pPr>
        <w:pStyle w:val="Akapitzlist"/>
        <w:numPr>
          <w:ilvl w:val="1"/>
          <w:numId w:val="22"/>
        </w:numPr>
        <w:spacing w:line="276" w:lineRule="auto"/>
        <w:ind w:left="851" w:hanging="425"/>
        <w:jc w:val="both"/>
        <w:rPr>
          <w:rFonts w:ascii="Cambria" w:hAnsi="Cambria" w:cs="Arial"/>
          <w:sz w:val="22"/>
          <w:szCs w:val="22"/>
        </w:rPr>
      </w:pPr>
      <w:r w:rsidRPr="008019B7">
        <w:rPr>
          <w:rFonts w:ascii="Cambria" w:hAnsi="Cambria" w:cs="Arial"/>
          <w:sz w:val="22"/>
          <w:szCs w:val="22"/>
        </w:rPr>
        <w:t>Roboty ziemne</w:t>
      </w:r>
    </w:p>
    <w:p w14:paraId="240DE3D3" w14:textId="77777777" w:rsidR="008019B7" w:rsidRPr="008019B7" w:rsidRDefault="008019B7" w:rsidP="008019B7">
      <w:pPr>
        <w:spacing w:line="276" w:lineRule="auto"/>
        <w:ind w:left="284" w:firstLine="142"/>
        <w:jc w:val="both"/>
        <w:rPr>
          <w:rFonts w:ascii="Cambria" w:hAnsi="Cambria" w:cs="Arial"/>
          <w:sz w:val="22"/>
          <w:szCs w:val="22"/>
        </w:rPr>
      </w:pPr>
      <w:r w:rsidRPr="008019B7">
        <w:rPr>
          <w:rFonts w:ascii="Cambria" w:eastAsia="GillSansMT" w:hAnsi="Cambria" w:cs="Arial"/>
          <w:sz w:val="22"/>
          <w:szCs w:val="22"/>
        </w:rPr>
        <w:t>Przy wykonywaniu robot ziemnych należy uwzględnić:</w:t>
      </w:r>
    </w:p>
    <w:p w14:paraId="43E9D950" w14:textId="77777777" w:rsidR="008019B7" w:rsidRPr="008019B7" w:rsidRDefault="008019B7" w:rsidP="008019B7">
      <w:pPr>
        <w:pStyle w:val="Akapitzlist"/>
        <w:numPr>
          <w:ilvl w:val="1"/>
          <w:numId w:val="9"/>
        </w:numPr>
        <w:autoSpaceDE w:val="0"/>
        <w:autoSpaceDN w:val="0"/>
        <w:adjustRightInd w:val="0"/>
        <w:spacing w:line="276" w:lineRule="auto"/>
        <w:ind w:left="1134" w:hanging="283"/>
        <w:jc w:val="both"/>
        <w:rPr>
          <w:rFonts w:ascii="Cambria" w:eastAsia="GillSansMT" w:hAnsi="Cambria" w:cs="Arial"/>
          <w:sz w:val="22"/>
          <w:szCs w:val="22"/>
        </w:rPr>
      </w:pPr>
      <w:r w:rsidRPr="008019B7">
        <w:rPr>
          <w:rFonts w:ascii="Cambria" w:eastAsia="GillSansMT" w:hAnsi="Cambria" w:cs="Arial"/>
          <w:sz w:val="22"/>
          <w:szCs w:val="22"/>
        </w:rPr>
        <w:t>naturalną wilgotność gruntu,</w:t>
      </w:r>
    </w:p>
    <w:p w14:paraId="7D42ACB9" w14:textId="77777777" w:rsidR="008019B7" w:rsidRPr="008019B7" w:rsidRDefault="008019B7" w:rsidP="008019B7">
      <w:pPr>
        <w:pStyle w:val="Akapitzlist"/>
        <w:numPr>
          <w:ilvl w:val="1"/>
          <w:numId w:val="9"/>
        </w:numPr>
        <w:autoSpaceDE w:val="0"/>
        <w:autoSpaceDN w:val="0"/>
        <w:adjustRightInd w:val="0"/>
        <w:spacing w:line="276" w:lineRule="auto"/>
        <w:ind w:left="1134" w:hanging="283"/>
        <w:jc w:val="both"/>
        <w:rPr>
          <w:rFonts w:ascii="Cambria" w:eastAsia="GillSansMT" w:hAnsi="Cambria" w:cs="Arial"/>
          <w:sz w:val="22"/>
          <w:szCs w:val="22"/>
        </w:rPr>
      </w:pPr>
      <w:r w:rsidRPr="008019B7">
        <w:rPr>
          <w:rFonts w:ascii="Cambria" w:eastAsia="GillSansMT" w:hAnsi="Cambria" w:cs="Arial"/>
          <w:sz w:val="22"/>
          <w:szCs w:val="22"/>
        </w:rPr>
        <w:t>stateczność skarp i zboczy</w:t>
      </w:r>
    </w:p>
    <w:p w14:paraId="01E92D2C" w14:textId="77777777" w:rsidR="008019B7" w:rsidRPr="008019B7" w:rsidRDefault="008019B7" w:rsidP="008019B7">
      <w:pPr>
        <w:autoSpaceDE w:val="0"/>
        <w:autoSpaceDN w:val="0"/>
        <w:adjustRightInd w:val="0"/>
        <w:spacing w:line="276" w:lineRule="auto"/>
        <w:ind w:left="284" w:firstLine="142"/>
        <w:jc w:val="both"/>
        <w:rPr>
          <w:rFonts w:ascii="Cambria" w:eastAsia="GillSansMT" w:hAnsi="Cambria" w:cs="Arial"/>
          <w:sz w:val="22"/>
          <w:szCs w:val="22"/>
        </w:rPr>
      </w:pPr>
      <w:r w:rsidRPr="008019B7">
        <w:rPr>
          <w:rFonts w:ascii="Cambria" w:eastAsia="GillSansMT" w:hAnsi="Cambria" w:cs="Arial"/>
          <w:sz w:val="22"/>
          <w:szCs w:val="22"/>
        </w:rPr>
        <w:t>Przy określaniu pochylenia skarp wykopów i nasypów należy szacunkowo uwzględniać:</w:t>
      </w:r>
    </w:p>
    <w:p w14:paraId="69769D1D" w14:textId="77777777" w:rsidR="008019B7" w:rsidRPr="008019B7" w:rsidRDefault="008019B7" w:rsidP="008019B7">
      <w:pPr>
        <w:pStyle w:val="Akapitzlist"/>
        <w:numPr>
          <w:ilvl w:val="0"/>
          <w:numId w:val="5"/>
        </w:numPr>
        <w:autoSpaceDE w:val="0"/>
        <w:autoSpaceDN w:val="0"/>
        <w:adjustRightInd w:val="0"/>
        <w:spacing w:line="276" w:lineRule="auto"/>
        <w:ind w:left="1134" w:hanging="283"/>
        <w:jc w:val="both"/>
        <w:rPr>
          <w:rFonts w:ascii="Cambria" w:eastAsia="GillSansMT" w:hAnsi="Cambria" w:cs="Arial"/>
          <w:sz w:val="22"/>
          <w:szCs w:val="22"/>
        </w:rPr>
      </w:pPr>
      <w:r w:rsidRPr="008019B7">
        <w:rPr>
          <w:rFonts w:ascii="Cambria" w:eastAsia="GillSansMT" w:hAnsi="Cambria" w:cs="Arial"/>
          <w:sz w:val="22"/>
          <w:szCs w:val="22"/>
        </w:rPr>
        <w:t>wielkość obciążeń dynamicznych przekazywanych na podłoże gruntowe,</w:t>
      </w:r>
    </w:p>
    <w:p w14:paraId="06766138" w14:textId="77777777" w:rsidR="008019B7" w:rsidRPr="008019B7" w:rsidRDefault="008019B7" w:rsidP="008019B7">
      <w:pPr>
        <w:pStyle w:val="Akapitzlist"/>
        <w:numPr>
          <w:ilvl w:val="0"/>
          <w:numId w:val="5"/>
        </w:numPr>
        <w:autoSpaceDE w:val="0"/>
        <w:autoSpaceDN w:val="0"/>
        <w:adjustRightInd w:val="0"/>
        <w:spacing w:line="276" w:lineRule="auto"/>
        <w:ind w:left="1134" w:hanging="283"/>
        <w:jc w:val="both"/>
        <w:rPr>
          <w:rFonts w:ascii="Cambria" w:eastAsia="GillSansMT" w:hAnsi="Cambria" w:cs="Arial"/>
          <w:sz w:val="22"/>
          <w:szCs w:val="22"/>
        </w:rPr>
      </w:pPr>
      <w:r w:rsidRPr="008019B7">
        <w:rPr>
          <w:rFonts w:ascii="Cambria" w:eastAsia="GillSansMT" w:hAnsi="Cambria" w:cs="Arial"/>
          <w:sz w:val="22"/>
          <w:szCs w:val="22"/>
        </w:rPr>
        <w:t>obciążenia terenu wokół projektowanego wykopu,</w:t>
      </w:r>
    </w:p>
    <w:p w14:paraId="067C593E" w14:textId="77777777" w:rsidR="008019B7" w:rsidRPr="008019B7" w:rsidRDefault="008019B7" w:rsidP="008019B7">
      <w:pPr>
        <w:pStyle w:val="Akapitzlist"/>
        <w:numPr>
          <w:ilvl w:val="0"/>
          <w:numId w:val="5"/>
        </w:numPr>
        <w:autoSpaceDE w:val="0"/>
        <w:autoSpaceDN w:val="0"/>
        <w:adjustRightInd w:val="0"/>
        <w:spacing w:line="276" w:lineRule="auto"/>
        <w:ind w:left="1134" w:hanging="283"/>
        <w:jc w:val="both"/>
        <w:rPr>
          <w:rFonts w:ascii="Cambria" w:eastAsia="GillSansMT" w:hAnsi="Cambria" w:cs="Arial"/>
          <w:sz w:val="22"/>
          <w:szCs w:val="22"/>
        </w:rPr>
      </w:pPr>
      <w:r w:rsidRPr="008019B7">
        <w:rPr>
          <w:rFonts w:ascii="Cambria" w:eastAsia="GillSansMT" w:hAnsi="Cambria" w:cs="Arial"/>
          <w:sz w:val="22"/>
          <w:szCs w:val="22"/>
        </w:rPr>
        <w:t>wartość kąta tarcia wewnętrznego i spójności gruntu,</w:t>
      </w:r>
    </w:p>
    <w:p w14:paraId="6B786654" w14:textId="77777777" w:rsidR="008019B7" w:rsidRPr="008019B7" w:rsidRDefault="008019B7" w:rsidP="008019B7">
      <w:pPr>
        <w:pStyle w:val="Akapitzlist"/>
        <w:numPr>
          <w:ilvl w:val="0"/>
          <w:numId w:val="5"/>
        </w:numPr>
        <w:autoSpaceDE w:val="0"/>
        <w:autoSpaceDN w:val="0"/>
        <w:adjustRightInd w:val="0"/>
        <w:spacing w:line="276" w:lineRule="auto"/>
        <w:ind w:left="1134" w:hanging="283"/>
        <w:jc w:val="both"/>
        <w:rPr>
          <w:rFonts w:ascii="Cambria" w:eastAsia="GillSansMT" w:hAnsi="Cambria" w:cs="Arial"/>
          <w:sz w:val="22"/>
          <w:szCs w:val="22"/>
        </w:rPr>
      </w:pPr>
      <w:r w:rsidRPr="008019B7">
        <w:rPr>
          <w:rFonts w:ascii="Cambria" w:eastAsia="GillSansMT" w:hAnsi="Cambria" w:cs="Arial"/>
          <w:sz w:val="22"/>
          <w:szCs w:val="22"/>
        </w:rPr>
        <w:t>wysokość skarp, nasypów i ukopów,</w:t>
      </w:r>
    </w:p>
    <w:p w14:paraId="04FA974F" w14:textId="77777777" w:rsidR="008019B7" w:rsidRPr="008019B7" w:rsidRDefault="008019B7" w:rsidP="008019B7">
      <w:pPr>
        <w:pStyle w:val="Akapitzlist"/>
        <w:numPr>
          <w:ilvl w:val="0"/>
          <w:numId w:val="5"/>
        </w:numPr>
        <w:autoSpaceDE w:val="0"/>
        <w:autoSpaceDN w:val="0"/>
        <w:adjustRightInd w:val="0"/>
        <w:spacing w:line="276" w:lineRule="auto"/>
        <w:ind w:left="1134" w:hanging="283"/>
        <w:jc w:val="both"/>
        <w:rPr>
          <w:rFonts w:ascii="Cambria" w:eastAsia="GillSansMT" w:hAnsi="Cambria" w:cs="Arial"/>
          <w:sz w:val="22"/>
          <w:szCs w:val="22"/>
        </w:rPr>
      </w:pPr>
      <w:r w:rsidRPr="008019B7">
        <w:rPr>
          <w:rFonts w:ascii="Cambria" w:eastAsia="GillSansMT" w:hAnsi="Cambria" w:cs="Arial"/>
          <w:sz w:val="22"/>
          <w:szCs w:val="22"/>
        </w:rPr>
        <w:t>obciążenie powierzchni gruntu w pobliżu górnych krawędzi skarp, występujące w trakcie wykonywania robot.</w:t>
      </w:r>
    </w:p>
    <w:p w14:paraId="1C8B6FAB" w14:textId="77777777" w:rsidR="008019B7" w:rsidRPr="008019B7" w:rsidRDefault="008019B7" w:rsidP="008019B7">
      <w:pPr>
        <w:pStyle w:val="Akapitzlist"/>
        <w:numPr>
          <w:ilvl w:val="1"/>
          <w:numId w:val="22"/>
        </w:numPr>
        <w:autoSpaceDE w:val="0"/>
        <w:autoSpaceDN w:val="0"/>
        <w:adjustRightInd w:val="0"/>
        <w:spacing w:line="276" w:lineRule="auto"/>
        <w:ind w:left="851" w:hanging="426"/>
        <w:jc w:val="both"/>
        <w:rPr>
          <w:rFonts w:ascii="Cambria" w:eastAsia="GillSansMT" w:hAnsi="Cambria" w:cs="Arial"/>
          <w:sz w:val="22"/>
          <w:szCs w:val="22"/>
        </w:rPr>
      </w:pPr>
      <w:r w:rsidRPr="008019B7">
        <w:rPr>
          <w:rFonts w:ascii="Cambria" w:eastAsia="GillSansMT" w:hAnsi="Cambria" w:cs="Arial"/>
          <w:sz w:val="22"/>
          <w:szCs w:val="22"/>
        </w:rPr>
        <w:t xml:space="preserve">Zbocza nasypów, przekopów i wykopów w gruntach sypkich lub spoistych powinny zachowywać pełna równowagę w każdej porze roku. Skarpom nasypów i wykopów narażonych na statyczne działanie obciążeń, jeżeli nie przewidziano specjalnych zabezpieczeń tych skarp, należy nadać łagodniejsze pochylenie boków.  Wykonywanie </w:t>
      </w:r>
      <w:r w:rsidRPr="008019B7">
        <w:rPr>
          <w:rFonts w:ascii="Cambria" w:eastAsia="GillSansMT" w:hAnsi="Cambria" w:cs="Arial"/>
          <w:sz w:val="22"/>
          <w:szCs w:val="22"/>
        </w:rPr>
        <w:lastRenderedPageBreak/>
        <w:t xml:space="preserve">wykopów w gruntach spoistych powinno się odbywać bez naruszenia naturalnej struktury gruntu dna wykopu. </w:t>
      </w:r>
    </w:p>
    <w:p w14:paraId="2C47AEEA" w14:textId="77777777" w:rsidR="008019B7" w:rsidRPr="008019B7" w:rsidRDefault="008019B7" w:rsidP="008019B7">
      <w:pPr>
        <w:pStyle w:val="Akapitzlist"/>
        <w:numPr>
          <w:ilvl w:val="1"/>
          <w:numId w:val="22"/>
        </w:numPr>
        <w:spacing w:line="276" w:lineRule="auto"/>
        <w:ind w:left="851" w:hanging="426"/>
        <w:jc w:val="both"/>
        <w:rPr>
          <w:rFonts w:ascii="Cambria" w:hAnsi="Cambria" w:cs="Arial"/>
          <w:sz w:val="22"/>
          <w:szCs w:val="22"/>
        </w:rPr>
      </w:pPr>
      <w:r w:rsidRPr="008019B7">
        <w:rPr>
          <w:rFonts w:ascii="Cambria" w:hAnsi="Cambria" w:cs="Arial"/>
          <w:sz w:val="22"/>
          <w:szCs w:val="22"/>
        </w:rPr>
        <w:t>Profilowanie i zagęszczenie dróg powinno polegać w szczególności na:</w:t>
      </w:r>
    </w:p>
    <w:p w14:paraId="550E1EE6" w14:textId="77777777" w:rsidR="008019B7" w:rsidRPr="008019B7" w:rsidRDefault="008019B7" w:rsidP="008019B7">
      <w:pPr>
        <w:pStyle w:val="Akapitzlist"/>
        <w:numPr>
          <w:ilvl w:val="0"/>
          <w:numId w:val="4"/>
        </w:numPr>
        <w:autoSpaceDE w:val="0"/>
        <w:autoSpaceDN w:val="0"/>
        <w:adjustRightInd w:val="0"/>
        <w:spacing w:line="276" w:lineRule="auto"/>
        <w:ind w:left="1134" w:hanging="283"/>
        <w:jc w:val="both"/>
        <w:rPr>
          <w:rFonts w:ascii="Cambria" w:hAnsi="Cambria" w:cs="Arial"/>
          <w:color w:val="000000"/>
          <w:sz w:val="22"/>
          <w:szCs w:val="22"/>
        </w:rPr>
      </w:pPr>
      <w:r w:rsidRPr="008019B7">
        <w:rPr>
          <w:rFonts w:ascii="Cambria" w:hAnsi="Cambria" w:cs="Arial"/>
          <w:color w:val="000000"/>
          <w:sz w:val="22"/>
          <w:szCs w:val="22"/>
        </w:rPr>
        <w:t xml:space="preserve">nadaniu drodze wstępnego profilu za pomocą równiarki drogowej do profilowania dróg z zasypaniem nierówności i wybojów; </w:t>
      </w:r>
    </w:p>
    <w:p w14:paraId="19C439DE" w14:textId="77777777" w:rsidR="008019B7" w:rsidRPr="008019B7" w:rsidRDefault="008019B7" w:rsidP="008019B7">
      <w:pPr>
        <w:pStyle w:val="Akapitzlist"/>
        <w:numPr>
          <w:ilvl w:val="0"/>
          <w:numId w:val="4"/>
        </w:numPr>
        <w:autoSpaceDE w:val="0"/>
        <w:autoSpaceDN w:val="0"/>
        <w:adjustRightInd w:val="0"/>
        <w:spacing w:line="276" w:lineRule="auto"/>
        <w:ind w:left="1134" w:hanging="283"/>
        <w:jc w:val="both"/>
        <w:rPr>
          <w:rFonts w:ascii="Cambria" w:hAnsi="Cambria" w:cs="Arial"/>
          <w:color w:val="000000"/>
          <w:sz w:val="22"/>
          <w:szCs w:val="22"/>
        </w:rPr>
      </w:pPr>
      <w:r w:rsidRPr="008019B7">
        <w:rPr>
          <w:rFonts w:ascii="Cambria" w:hAnsi="Cambria" w:cs="Arial"/>
          <w:color w:val="000000"/>
          <w:sz w:val="22"/>
          <w:szCs w:val="22"/>
        </w:rPr>
        <w:t xml:space="preserve">usunięciu dużych kamieni i głazów wystających poza nawierzchnię; </w:t>
      </w:r>
    </w:p>
    <w:p w14:paraId="17ECCB19" w14:textId="77777777" w:rsidR="008019B7" w:rsidRPr="008019B7" w:rsidRDefault="008019B7" w:rsidP="008019B7">
      <w:pPr>
        <w:pStyle w:val="Akapitzlist"/>
        <w:numPr>
          <w:ilvl w:val="0"/>
          <w:numId w:val="4"/>
        </w:numPr>
        <w:autoSpaceDE w:val="0"/>
        <w:autoSpaceDN w:val="0"/>
        <w:adjustRightInd w:val="0"/>
        <w:spacing w:line="276" w:lineRule="auto"/>
        <w:ind w:left="1134" w:hanging="283"/>
        <w:jc w:val="both"/>
        <w:rPr>
          <w:rFonts w:ascii="Cambria" w:hAnsi="Cambria" w:cs="Arial"/>
          <w:color w:val="000000"/>
          <w:sz w:val="22"/>
          <w:szCs w:val="22"/>
        </w:rPr>
      </w:pPr>
      <w:r w:rsidRPr="008019B7">
        <w:rPr>
          <w:rFonts w:ascii="Cambria" w:hAnsi="Cambria" w:cs="Arial"/>
          <w:color w:val="000000"/>
          <w:sz w:val="22"/>
          <w:szCs w:val="22"/>
        </w:rPr>
        <w:t xml:space="preserve">usunięciu naderwanych korzeni drzew; </w:t>
      </w:r>
    </w:p>
    <w:p w14:paraId="72384290" w14:textId="77777777" w:rsidR="008019B7" w:rsidRPr="008019B7" w:rsidRDefault="008019B7" w:rsidP="008019B7">
      <w:pPr>
        <w:pStyle w:val="Akapitzlist"/>
        <w:numPr>
          <w:ilvl w:val="0"/>
          <w:numId w:val="4"/>
        </w:numPr>
        <w:autoSpaceDE w:val="0"/>
        <w:autoSpaceDN w:val="0"/>
        <w:adjustRightInd w:val="0"/>
        <w:spacing w:line="276" w:lineRule="auto"/>
        <w:ind w:left="1134" w:hanging="283"/>
        <w:jc w:val="both"/>
        <w:rPr>
          <w:rFonts w:ascii="Cambria" w:hAnsi="Cambria" w:cs="Arial"/>
          <w:color w:val="000000"/>
          <w:sz w:val="22"/>
          <w:szCs w:val="22"/>
        </w:rPr>
      </w:pPr>
      <w:r w:rsidRPr="008019B7">
        <w:rPr>
          <w:rFonts w:ascii="Cambria" w:hAnsi="Cambria" w:cs="Arial"/>
          <w:color w:val="000000"/>
          <w:sz w:val="22"/>
          <w:szCs w:val="22"/>
        </w:rPr>
        <w:t xml:space="preserve">końcowemu nadaniu drodze ostatecznego profilu za pomocą równiarek drogowych do profilowania dróg; </w:t>
      </w:r>
    </w:p>
    <w:p w14:paraId="735E8F43" w14:textId="77777777" w:rsidR="008019B7" w:rsidRPr="008019B7" w:rsidRDefault="008019B7" w:rsidP="008019B7">
      <w:pPr>
        <w:pStyle w:val="Akapitzlist"/>
        <w:numPr>
          <w:ilvl w:val="0"/>
          <w:numId w:val="4"/>
        </w:numPr>
        <w:spacing w:after="120" w:line="276" w:lineRule="auto"/>
        <w:ind w:left="1134" w:hanging="283"/>
        <w:jc w:val="both"/>
        <w:rPr>
          <w:rFonts w:ascii="Cambria" w:hAnsi="Cambria" w:cs="Arial"/>
          <w:sz w:val="22"/>
          <w:szCs w:val="22"/>
        </w:rPr>
      </w:pPr>
      <w:r w:rsidRPr="008019B7">
        <w:rPr>
          <w:rFonts w:ascii="Cambria" w:hAnsi="Cambria" w:cs="Arial"/>
          <w:color w:val="000000"/>
          <w:sz w:val="22"/>
          <w:szCs w:val="22"/>
        </w:rPr>
        <w:t>zagęszczeniu drogi walcem wibracyjnym bądź statycznym.</w:t>
      </w:r>
    </w:p>
    <w:p w14:paraId="0DAAEE69" w14:textId="77777777" w:rsidR="008019B7" w:rsidRPr="008019B7" w:rsidRDefault="008019B7" w:rsidP="008019B7">
      <w:pPr>
        <w:pStyle w:val="Akapitzlist"/>
        <w:numPr>
          <w:ilvl w:val="0"/>
          <w:numId w:val="4"/>
        </w:numPr>
        <w:ind w:left="1134" w:hanging="283"/>
        <w:jc w:val="both"/>
        <w:rPr>
          <w:rFonts w:ascii="Cambria" w:hAnsi="Cambria" w:cs="Arial"/>
          <w:sz w:val="22"/>
          <w:szCs w:val="22"/>
        </w:rPr>
      </w:pPr>
      <w:r w:rsidRPr="008019B7">
        <w:rPr>
          <w:rFonts w:ascii="Cambria" w:hAnsi="Cambria" w:cs="Arial"/>
          <w:sz w:val="22"/>
          <w:szCs w:val="22"/>
        </w:rPr>
        <w:t xml:space="preserve">spadki poprzeczne nawierzchni po wykonaniu profilowania i zagęszczenia muszą mieścić się w granicach 3% - 5%, </w:t>
      </w:r>
    </w:p>
    <w:p w14:paraId="7188E95D" w14:textId="77777777" w:rsidR="008019B7" w:rsidRPr="008019B7" w:rsidRDefault="008019B7" w:rsidP="008019B7">
      <w:pPr>
        <w:pStyle w:val="Akapitzlist"/>
        <w:numPr>
          <w:ilvl w:val="0"/>
          <w:numId w:val="4"/>
        </w:numPr>
        <w:ind w:left="1134" w:hanging="283"/>
        <w:jc w:val="both"/>
        <w:rPr>
          <w:rFonts w:ascii="Cambria" w:hAnsi="Cambria" w:cs="Arial"/>
          <w:sz w:val="22"/>
          <w:szCs w:val="22"/>
        </w:rPr>
      </w:pPr>
      <w:r w:rsidRPr="008019B7">
        <w:rPr>
          <w:rFonts w:ascii="Cambria" w:hAnsi="Cambria" w:cs="Arial"/>
          <w:sz w:val="22"/>
          <w:szCs w:val="22"/>
        </w:rPr>
        <w:t>Wyrównanie poboczy po profilowaniu, zagrabienie miejsc poboczy.</w:t>
      </w:r>
    </w:p>
    <w:p w14:paraId="2C6D8FF8" w14:textId="77777777" w:rsidR="008019B7" w:rsidRPr="008019B7" w:rsidRDefault="008019B7" w:rsidP="008019B7">
      <w:pPr>
        <w:pStyle w:val="Akapitzlist"/>
        <w:spacing w:after="120" w:line="276" w:lineRule="auto"/>
        <w:ind w:left="1134"/>
        <w:jc w:val="both"/>
        <w:rPr>
          <w:rFonts w:ascii="Cambria" w:hAnsi="Cambria" w:cs="Arial"/>
          <w:sz w:val="22"/>
          <w:szCs w:val="22"/>
        </w:rPr>
      </w:pPr>
    </w:p>
    <w:p w14:paraId="0238E840" w14:textId="77777777" w:rsidR="008019B7" w:rsidRPr="008019B7" w:rsidRDefault="008019B7" w:rsidP="008019B7">
      <w:pPr>
        <w:autoSpaceDE w:val="0"/>
        <w:autoSpaceDN w:val="0"/>
        <w:adjustRightInd w:val="0"/>
        <w:spacing w:line="276" w:lineRule="auto"/>
        <w:ind w:left="426"/>
        <w:jc w:val="both"/>
        <w:rPr>
          <w:rFonts w:ascii="Cambria" w:hAnsi="Cambria" w:cs="Arial"/>
          <w:sz w:val="22"/>
          <w:szCs w:val="22"/>
        </w:rPr>
      </w:pPr>
      <w:r w:rsidRPr="008019B7">
        <w:rPr>
          <w:rFonts w:ascii="Cambria" w:hAnsi="Cambria" w:cs="Arial"/>
          <w:sz w:val="22"/>
          <w:szCs w:val="22"/>
        </w:rPr>
        <w:t>Wykonawca powinien przystąpić do wykonania profilowania i zagęszczenia podłoża bezpośrednio przed rozpoczęciem robót związanych z wykonaniem warstw nawierzchni wyłącznie w korzystnych warunkach atmosferycznych. Przed przystąpieniem do profilowania podłoże powinno być oczyszczone ze wszelkich zanieczyszczeń. Po oczyszczeniu powierzchni podłoża należy sprawdzić, czy istniejące rzędne terenu umożliwiają uzyskanie po profilowaniu odpowiednich rzędnych podłoża. Po wyprofilowanym i zagęszczonym podłożu nie może odbywać się ruch, niezwiązany bezpośrednio z wykonaniem pierwszej warstwy nawierzchni.</w:t>
      </w:r>
    </w:p>
    <w:p w14:paraId="5C3299D8" w14:textId="77777777" w:rsidR="008019B7" w:rsidRPr="008019B7" w:rsidRDefault="008019B7" w:rsidP="008019B7">
      <w:pPr>
        <w:autoSpaceDE w:val="0"/>
        <w:autoSpaceDN w:val="0"/>
        <w:adjustRightInd w:val="0"/>
        <w:spacing w:line="276" w:lineRule="auto"/>
        <w:ind w:left="426"/>
        <w:jc w:val="both"/>
        <w:rPr>
          <w:rFonts w:ascii="Cambria" w:hAnsi="Cambria" w:cs="Arial"/>
          <w:sz w:val="22"/>
          <w:szCs w:val="22"/>
        </w:rPr>
      </w:pPr>
      <w:r w:rsidRPr="008019B7">
        <w:rPr>
          <w:rFonts w:ascii="Cambria" w:hAnsi="Cambria" w:cs="Arial"/>
          <w:sz w:val="22"/>
          <w:szCs w:val="22"/>
        </w:rPr>
        <w:t>Szerokość profilowanego podłoża nie może być mniejsza od szerokości istniejącej szerokości drogi o więcej niż  10 cm. Należy ją sprawdzać co najmniej 20 razy na 1 km. Spadki poprzeczne profilowanego podłoża powinny być zgodne z ustaleniami z przedstawicielem Zamawiającego. Jednostką obmiarową jest m2 (metr kwadratowy) wykonanego i odebranego profilowania. Roboty uznaje się za wykonane zgodnie z Opisem Przedmiotu Zamówienia wymaganiami przedstawiciela Zamawiającego, jeżeli wszystkie pomiary i badania z zachowaniem w/w tolerancji dają wyniki pozytywne. W przypadku stwierdzenia usterek przedstawiciel Inwestora ustali zakres wykonania robót poprawkowych, które Wykonawca zobowiązany jest wykonać niezwłocznie i na koszt własny według zasad niniejszego OPZ. W miejscach gdzie nie ma możliwości osiągnięcia projektowanej szerokości profilowania należy przyjąć do rozliczenia rzeczywistą szerokość.</w:t>
      </w:r>
    </w:p>
    <w:p w14:paraId="1C44CEF6" w14:textId="77777777" w:rsidR="008019B7" w:rsidRPr="008019B7" w:rsidRDefault="008019B7" w:rsidP="008019B7">
      <w:pPr>
        <w:pStyle w:val="Akapitzlist"/>
        <w:numPr>
          <w:ilvl w:val="1"/>
          <w:numId w:val="22"/>
        </w:numPr>
        <w:spacing w:line="276" w:lineRule="auto"/>
        <w:ind w:left="851" w:hanging="426"/>
        <w:jc w:val="both"/>
        <w:rPr>
          <w:rFonts w:ascii="Cambria" w:hAnsi="Cambria" w:cs="Arial"/>
          <w:sz w:val="22"/>
          <w:szCs w:val="22"/>
        </w:rPr>
      </w:pPr>
      <w:r w:rsidRPr="008019B7">
        <w:rPr>
          <w:rFonts w:ascii="Cambria" w:hAnsi="Cambria" w:cs="Arial"/>
          <w:sz w:val="22"/>
          <w:szCs w:val="22"/>
        </w:rPr>
        <w:t>Wbudowanie i zagęszczenie poszczególnych warstw kruszywa w szczególności pospółki, tłucznia kamiennego oraz kruszywa budowlanego powinno polegać w szczególności na:</w:t>
      </w:r>
    </w:p>
    <w:p w14:paraId="16C47588" w14:textId="77777777" w:rsidR="008019B7" w:rsidRPr="008019B7" w:rsidRDefault="008019B7" w:rsidP="008019B7">
      <w:pPr>
        <w:pStyle w:val="Akapitzlist"/>
        <w:numPr>
          <w:ilvl w:val="0"/>
          <w:numId w:val="20"/>
        </w:numPr>
        <w:autoSpaceDE w:val="0"/>
        <w:autoSpaceDN w:val="0"/>
        <w:adjustRightInd w:val="0"/>
        <w:spacing w:line="276" w:lineRule="auto"/>
        <w:ind w:left="1134" w:hanging="283"/>
        <w:jc w:val="both"/>
        <w:rPr>
          <w:rFonts w:ascii="Cambria" w:hAnsi="Cambria" w:cs="Arial"/>
          <w:color w:val="000000"/>
          <w:sz w:val="22"/>
          <w:szCs w:val="22"/>
        </w:rPr>
      </w:pPr>
      <w:bookmarkStart w:id="4" w:name="_Hlk81552528"/>
      <w:r w:rsidRPr="008019B7">
        <w:rPr>
          <w:rFonts w:ascii="Cambria" w:hAnsi="Cambria" w:cs="Arial"/>
          <w:color w:val="000000"/>
          <w:sz w:val="22"/>
          <w:szCs w:val="22"/>
        </w:rPr>
        <w:t xml:space="preserve">Odwodnieniu podłoża przed rozłożeniem mieszanki kruszywa oraz kruszywa budowlanego powinno </w:t>
      </w:r>
    </w:p>
    <w:p w14:paraId="09DDA4CC" w14:textId="77777777" w:rsidR="008019B7" w:rsidRPr="008019B7" w:rsidRDefault="008019B7" w:rsidP="008019B7">
      <w:pPr>
        <w:pStyle w:val="Akapitzlist"/>
        <w:numPr>
          <w:ilvl w:val="0"/>
          <w:numId w:val="20"/>
        </w:numPr>
        <w:autoSpaceDE w:val="0"/>
        <w:autoSpaceDN w:val="0"/>
        <w:adjustRightInd w:val="0"/>
        <w:spacing w:line="276" w:lineRule="auto"/>
        <w:ind w:left="1134" w:hanging="283"/>
        <w:jc w:val="both"/>
        <w:rPr>
          <w:rFonts w:ascii="Cambria" w:hAnsi="Cambria" w:cs="Arial"/>
          <w:color w:val="000000"/>
          <w:sz w:val="22"/>
          <w:szCs w:val="22"/>
        </w:rPr>
      </w:pPr>
      <w:r w:rsidRPr="008019B7">
        <w:rPr>
          <w:rFonts w:ascii="Cambria" w:hAnsi="Cambria" w:cs="Arial"/>
          <w:color w:val="000000"/>
          <w:sz w:val="22"/>
          <w:szCs w:val="22"/>
        </w:rPr>
        <w:t>Rozkładaniu kruszywo oraz kruszywa budowlanego powinno być przy użyciu równiarki.</w:t>
      </w:r>
    </w:p>
    <w:p w14:paraId="1707D70A" w14:textId="77777777" w:rsidR="008019B7" w:rsidRPr="008019B7" w:rsidRDefault="008019B7" w:rsidP="008019B7">
      <w:pPr>
        <w:pStyle w:val="Akapitzlist"/>
        <w:numPr>
          <w:ilvl w:val="0"/>
          <w:numId w:val="20"/>
        </w:numPr>
        <w:autoSpaceDE w:val="0"/>
        <w:autoSpaceDN w:val="0"/>
        <w:adjustRightInd w:val="0"/>
        <w:spacing w:line="276" w:lineRule="auto"/>
        <w:ind w:left="1134" w:hanging="283"/>
        <w:jc w:val="both"/>
        <w:rPr>
          <w:rFonts w:ascii="Cambria" w:hAnsi="Cambria" w:cs="Arial"/>
          <w:color w:val="000000"/>
          <w:sz w:val="22"/>
          <w:szCs w:val="22"/>
        </w:rPr>
      </w:pPr>
      <w:r w:rsidRPr="008019B7">
        <w:rPr>
          <w:rFonts w:ascii="Cambria" w:hAnsi="Cambria" w:cs="Arial"/>
          <w:color w:val="000000"/>
          <w:sz w:val="22"/>
          <w:szCs w:val="22"/>
        </w:rPr>
        <w:t xml:space="preserve">Nadaniu drodze odpowiedniego profilu. </w:t>
      </w:r>
    </w:p>
    <w:p w14:paraId="22D16590" w14:textId="77777777" w:rsidR="008019B7" w:rsidRPr="008019B7" w:rsidRDefault="008019B7" w:rsidP="008019B7">
      <w:pPr>
        <w:pStyle w:val="Akapitzlist"/>
        <w:numPr>
          <w:ilvl w:val="0"/>
          <w:numId w:val="20"/>
        </w:numPr>
        <w:autoSpaceDE w:val="0"/>
        <w:autoSpaceDN w:val="0"/>
        <w:adjustRightInd w:val="0"/>
        <w:spacing w:line="276" w:lineRule="auto"/>
        <w:ind w:left="1134" w:hanging="283"/>
        <w:jc w:val="both"/>
        <w:rPr>
          <w:rFonts w:ascii="Cambria" w:hAnsi="Cambria" w:cs="Arial"/>
          <w:color w:val="000000"/>
          <w:sz w:val="22"/>
          <w:szCs w:val="22"/>
        </w:rPr>
      </w:pPr>
      <w:r w:rsidRPr="008019B7">
        <w:rPr>
          <w:rFonts w:ascii="Cambria" w:hAnsi="Cambria" w:cs="Arial"/>
          <w:color w:val="000000"/>
          <w:sz w:val="22"/>
          <w:szCs w:val="22"/>
        </w:rPr>
        <w:t xml:space="preserve">Zagęszczeniu walcem drogowym lub zagęszczarkami spalinowymi do osiągnięcia optymalnej gęstości. </w:t>
      </w:r>
    </w:p>
    <w:bookmarkEnd w:id="4"/>
    <w:p w14:paraId="5632115D" w14:textId="77777777" w:rsidR="008019B7" w:rsidRPr="008019B7" w:rsidRDefault="008019B7" w:rsidP="008019B7">
      <w:pPr>
        <w:pStyle w:val="Default"/>
        <w:spacing w:line="276" w:lineRule="auto"/>
        <w:ind w:left="426"/>
        <w:jc w:val="both"/>
        <w:rPr>
          <w:rFonts w:ascii="Cambria" w:hAnsi="Cambria" w:cs="Arial"/>
          <w:sz w:val="22"/>
          <w:szCs w:val="22"/>
        </w:rPr>
      </w:pPr>
      <w:r w:rsidRPr="008019B7">
        <w:rPr>
          <w:rFonts w:ascii="Cambria" w:hAnsi="Cambria" w:cs="Arial"/>
          <w:sz w:val="22"/>
          <w:szCs w:val="22"/>
        </w:rPr>
        <w:t xml:space="preserve">Mieszanka kruszywa lub z kruszywa budowlanego powinna być rozkładana w warstwie o jednakowej grubości, przy użyciu równiarki, ładowarki lub rozkładarki. Grubość rozłożonej warstwy mieszanki powinna być taka, aby po jej zagęszczeniu osiągnięto grubość projektowaną.  Mieszanka po rozłożeniu powinna być zagęszczona przejściami walca statycznego lub wibracyjnego. Zagęszczanie nawierzchni o przekroju daszkowym powinno rozpocząć się od krawędzi i stopniowo przesuwać pasami podłużnymi, częściowo nakładającymi się w kierunku jej osi. Zagęszczenie nawierzchni o jednostronnym spadku należy rozpocząć od dolnej krawędzi i przesuwać pasami podłużnymi częściowo </w:t>
      </w:r>
      <w:r w:rsidRPr="008019B7">
        <w:rPr>
          <w:rFonts w:ascii="Cambria" w:hAnsi="Cambria" w:cs="Arial"/>
          <w:sz w:val="22"/>
          <w:szCs w:val="22"/>
        </w:rPr>
        <w:lastRenderedPageBreak/>
        <w:t xml:space="preserve">nakładającymi się w kierunku jej górnej krawędzi. Jeżeli nawierzchnię żwirową wykonuje się dwuwarstwowo, to każda warstwa powinna być wyprofilowana i zagęszczona z zachowaniem wymogów jak wyżej. </w:t>
      </w:r>
    </w:p>
    <w:p w14:paraId="132EAADB" w14:textId="203791F1" w:rsidR="00F33B36" w:rsidRPr="004A57D5" w:rsidRDefault="008019B7" w:rsidP="004A57D5">
      <w:pPr>
        <w:pStyle w:val="Default"/>
        <w:spacing w:after="240" w:line="276" w:lineRule="auto"/>
        <w:ind w:left="426"/>
        <w:jc w:val="both"/>
        <w:rPr>
          <w:rFonts w:ascii="Cambria" w:hAnsi="Cambria" w:cs="Arial"/>
          <w:sz w:val="22"/>
          <w:szCs w:val="22"/>
        </w:rPr>
      </w:pPr>
      <w:r w:rsidRPr="008019B7">
        <w:rPr>
          <w:rFonts w:ascii="Cambria" w:hAnsi="Cambria" w:cs="Arial"/>
          <w:sz w:val="22"/>
          <w:szCs w:val="22"/>
        </w:rPr>
        <w:t>Oś nawierzchni w planie nie może być przesunięta w stosunku do osi projektowanej o więcej niż 10cm. Nierówności nawierzchni nie powinny przekraczać 25mm. Spadki poprzeczne nawierzchni na prostych i łukach powinny być zgodne z ustaleniami z przedstawicielem Zamawiającego. Szerokość nawierzchni nie może być mniejsza od szerokości projektowanej o więcej niż 5cm. Grubość warstw należy sprawdzać przez wykopanie dołków kontrolnych w ¼ szerokości nawierzchni. Pomiarów należy dokonywać nie rzadziej niż 1 wykop/ 30mb. Dopuszczalna grubość warstwy nie może być mniejsza od projektowanej grubości o więcej niż 1cm. Kontrolę zagęszczenia nawierzchni można wykonywać w sposób pomiaru głębokości śladu jaki zostawia samochód osobowy. Głębokość ta nie powinna przekraczać 0,5cm. Jednostką obmiarową jest m</w:t>
      </w:r>
      <w:r w:rsidRPr="008019B7">
        <w:rPr>
          <w:rFonts w:ascii="Cambria" w:hAnsi="Cambria" w:cs="Arial"/>
          <w:sz w:val="22"/>
          <w:szCs w:val="22"/>
          <w:vertAlign w:val="superscript"/>
        </w:rPr>
        <w:t>2</w:t>
      </w:r>
      <w:r w:rsidRPr="008019B7">
        <w:rPr>
          <w:rFonts w:ascii="Cambria" w:hAnsi="Cambria" w:cs="Arial"/>
          <w:sz w:val="22"/>
          <w:szCs w:val="22"/>
        </w:rPr>
        <w:t xml:space="preserve"> (metr kwadratowy) wykonanej nawierzchni żwirowej. </w:t>
      </w:r>
    </w:p>
    <w:p w14:paraId="3042B48B" w14:textId="56A7DFE6" w:rsidR="00C26BC0" w:rsidRPr="008019B7" w:rsidRDefault="005D010E" w:rsidP="00C83557">
      <w:pPr>
        <w:pStyle w:val="Akapitzlist"/>
        <w:numPr>
          <w:ilvl w:val="0"/>
          <w:numId w:val="1"/>
        </w:numPr>
        <w:spacing w:line="276" w:lineRule="auto"/>
        <w:ind w:left="425" w:hanging="425"/>
        <w:jc w:val="both"/>
        <w:rPr>
          <w:rFonts w:ascii="Cambria" w:hAnsi="Cambria" w:cs="Arial"/>
          <w:b/>
          <w:bCs/>
          <w:sz w:val="22"/>
          <w:szCs w:val="22"/>
        </w:rPr>
      </w:pPr>
      <w:r w:rsidRPr="008019B7">
        <w:rPr>
          <w:rFonts w:ascii="Cambria" w:hAnsi="Cambria" w:cs="Arial"/>
          <w:b/>
          <w:bCs/>
          <w:sz w:val="22"/>
          <w:szCs w:val="22"/>
        </w:rPr>
        <w:t>Wymagany sprzęt</w:t>
      </w:r>
    </w:p>
    <w:p w14:paraId="54BFDCF7" w14:textId="77777777" w:rsidR="007D15A0" w:rsidRPr="008019B7" w:rsidRDefault="007D15A0" w:rsidP="00C83557">
      <w:pPr>
        <w:pStyle w:val="Default"/>
        <w:numPr>
          <w:ilvl w:val="0"/>
          <w:numId w:val="10"/>
        </w:numPr>
        <w:spacing w:after="27" w:line="276" w:lineRule="auto"/>
        <w:ind w:left="851"/>
        <w:jc w:val="both"/>
        <w:rPr>
          <w:rFonts w:ascii="Cambria" w:hAnsi="Cambria" w:cs="Arial"/>
          <w:sz w:val="22"/>
          <w:szCs w:val="22"/>
        </w:rPr>
      </w:pPr>
      <w:r w:rsidRPr="008019B7">
        <w:rPr>
          <w:rFonts w:ascii="Cambria" w:hAnsi="Cambria" w:cs="Arial"/>
          <w:sz w:val="22"/>
          <w:szCs w:val="22"/>
        </w:rPr>
        <w:t>Równiarka;</w:t>
      </w:r>
    </w:p>
    <w:p w14:paraId="478F3EE4" w14:textId="77777777" w:rsidR="007D15A0" w:rsidRPr="008019B7" w:rsidRDefault="00C26BC0" w:rsidP="00C83557">
      <w:pPr>
        <w:pStyle w:val="Default"/>
        <w:numPr>
          <w:ilvl w:val="0"/>
          <w:numId w:val="10"/>
        </w:numPr>
        <w:spacing w:after="27" w:line="276" w:lineRule="auto"/>
        <w:ind w:left="851"/>
        <w:jc w:val="both"/>
        <w:rPr>
          <w:rFonts w:ascii="Cambria" w:hAnsi="Cambria" w:cs="Arial"/>
          <w:sz w:val="22"/>
          <w:szCs w:val="22"/>
        </w:rPr>
      </w:pPr>
      <w:r w:rsidRPr="008019B7">
        <w:rPr>
          <w:rFonts w:ascii="Cambria" w:hAnsi="Cambria" w:cs="Arial"/>
          <w:sz w:val="22"/>
          <w:szCs w:val="22"/>
        </w:rPr>
        <w:t xml:space="preserve">Koparka kołowa lub gąsienicowa; </w:t>
      </w:r>
    </w:p>
    <w:p w14:paraId="0C20A0D6" w14:textId="2B8E0ADF" w:rsidR="007D15A0" w:rsidRPr="008019B7" w:rsidRDefault="00C26BC0" w:rsidP="00C83557">
      <w:pPr>
        <w:pStyle w:val="Default"/>
        <w:numPr>
          <w:ilvl w:val="0"/>
          <w:numId w:val="10"/>
        </w:numPr>
        <w:spacing w:after="27" w:line="276" w:lineRule="auto"/>
        <w:ind w:left="851"/>
        <w:jc w:val="both"/>
        <w:rPr>
          <w:rFonts w:ascii="Cambria" w:hAnsi="Cambria" w:cs="Arial"/>
          <w:sz w:val="22"/>
          <w:szCs w:val="22"/>
        </w:rPr>
      </w:pPr>
      <w:r w:rsidRPr="008019B7">
        <w:rPr>
          <w:rFonts w:ascii="Cambria" w:hAnsi="Cambria" w:cs="Arial"/>
          <w:sz w:val="22"/>
          <w:szCs w:val="22"/>
        </w:rPr>
        <w:t xml:space="preserve">Zamiennie za pkt </w:t>
      </w:r>
      <w:r w:rsidR="000937CF" w:rsidRPr="008019B7">
        <w:rPr>
          <w:rFonts w:ascii="Cambria" w:hAnsi="Cambria" w:cs="Arial"/>
          <w:sz w:val="22"/>
          <w:szCs w:val="22"/>
        </w:rPr>
        <w:t>b</w:t>
      </w:r>
      <w:r w:rsidRPr="008019B7">
        <w:rPr>
          <w:rFonts w:ascii="Cambria" w:hAnsi="Cambria" w:cs="Arial"/>
          <w:sz w:val="22"/>
          <w:szCs w:val="22"/>
        </w:rPr>
        <w:t xml:space="preserve"> i </w:t>
      </w:r>
      <w:r w:rsidR="000937CF" w:rsidRPr="008019B7">
        <w:rPr>
          <w:rFonts w:ascii="Cambria" w:hAnsi="Cambria" w:cs="Arial"/>
          <w:sz w:val="22"/>
          <w:szCs w:val="22"/>
        </w:rPr>
        <w:t>c</w:t>
      </w:r>
      <w:r w:rsidRPr="008019B7">
        <w:rPr>
          <w:rFonts w:ascii="Cambria" w:hAnsi="Cambria" w:cs="Arial"/>
          <w:sz w:val="22"/>
          <w:szCs w:val="22"/>
        </w:rPr>
        <w:t xml:space="preserve"> możliwość posiadania koparko – ładowarki; </w:t>
      </w:r>
    </w:p>
    <w:p w14:paraId="01534E57" w14:textId="77777777" w:rsidR="007D15A0" w:rsidRPr="008019B7" w:rsidRDefault="00C26BC0" w:rsidP="00C83557">
      <w:pPr>
        <w:pStyle w:val="Default"/>
        <w:numPr>
          <w:ilvl w:val="0"/>
          <w:numId w:val="10"/>
        </w:numPr>
        <w:spacing w:after="27" w:line="276" w:lineRule="auto"/>
        <w:ind w:left="851"/>
        <w:jc w:val="both"/>
        <w:rPr>
          <w:rFonts w:ascii="Cambria" w:hAnsi="Cambria" w:cs="Arial"/>
          <w:sz w:val="22"/>
          <w:szCs w:val="22"/>
        </w:rPr>
      </w:pPr>
      <w:r w:rsidRPr="008019B7">
        <w:rPr>
          <w:rFonts w:ascii="Cambria" w:hAnsi="Cambria" w:cs="Arial"/>
          <w:sz w:val="22"/>
          <w:szCs w:val="22"/>
        </w:rPr>
        <w:t xml:space="preserve">Walec wibracyjny samojezdny; </w:t>
      </w:r>
    </w:p>
    <w:p w14:paraId="542AB3D1" w14:textId="77777777" w:rsidR="007D15A0" w:rsidRPr="008019B7" w:rsidRDefault="00C26BC0" w:rsidP="00C83557">
      <w:pPr>
        <w:pStyle w:val="Default"/>
        <w:numPr>
          <w:ilvl w:val="0"/>
          <w:numId w:val="10"/>
        </w:numPr>
        <w:spacing w:after="27" w:line="276" w:lineRule="auto"/>
        <w:ind w:left="851"/>
        <w:jc w:val="both"/>
        <w:rPr>
          <w:rFonts w:ascii="Cambria" w:hAnsi="Cambria" w:cs="Arial"/>
          <w:sz w:val="22"/>
          <w:szCs w:val="22"/>
        </w:rPr>
      </w:pPr>
      <w:r w:rsidRPr="008019B7">
        <w:rPr>
          <w:rFonts w:ascii="Cambria" w:hAnsi="Cambria" w:cs="Arial"/>
          <w:sz w:val="22"/>
          <w:szCs w:val="22"/>
        </w:rPr>
        <w:t>Samochód samowyładowczy o ładowności min 10T;</w:t>
      </w:r>
    </w:p>
    <w:p w14:paraId="77A72676" w14:textId="77777777" w:rsidR="00722082" w:rsidRPr="008019B7" w:rsidRDefault="00722082" w:rsidP="005D010E">
      <w:pPr>
        <w:pStyle w:val="Default"/>
        <w:spacing w:after="27" w:line="276" w:lineRule="auto"/>
        <w:jc w:val="both"/>
        <w:rPr>
          <w:rFonts w:ascii="Cambria" w:hAnsi="Cambria" w:cs="Arial"/>
          <w:sz w:val="22"/>
          <w:szCs w:val="22"/>
        </w:rPr>
      </w:pPr>
    </w:p>
    <w:p w14:paraId="70DA1B38" w14:textId="627B68E9" w:rsidR="005D010E" w:rsidRPr="008019B7" w:rsidRDefault="005D010E" w:rsidP="00C83557">
      <w:pPr>
        <w:pStyle w:val="Akapitzlist"/>
        <w:numPr>
          <w:ilvl w:val="0"/>
          <w:numId w:val="1"/>
        </w:numPr>
        <w:spacing w:line="276" w:lineRule="auto"/>
        <w:ind w:left="425" w:hanging="425"/>
        <w:jc w:val="both"/>
        <w:rPr>
          <w:rFonts w:ascii="Cambria" w:hAnsi="Cambria" w:cs="Arial"/>
          <w:b/>
          <w:sz w:val="22"/>
          <w:szCs w:val="22"/>
        </w:rPr>
      </w:pPr>
      <w:r w:rsidRPr="008019B7">
        <w:rPr>
          <w:rFonts w:ascii="Cambria" w:hAnsi="Cambria" w:cs="Arial"/>
          <w:b/>
          <w:sz w:val="22"/>
          <w:szCs w:val="22"/>
        </w:rPr>
        <w:t>Ochrona środowiska w czasie wykonywania robót</w:t>
      </w:r>
    </w:p>
    <w:p w14:paraId="786F167A" w14:textId="77777777" w:rsidR="00205E9B" w:rsidRPr="008019B7" w:rsidRDefault="005D010E" w:rsidP="00FB0879">
      <w:pPr>
        <w:pStyle w:val="Default"/>
        <w:numPr>
          <w:ilvl w:val="1"/>
          <w:numId w:val="3"/>
        </w:numPr>
        <w:spacing w:after="27" w:line="276" w:lineRule="auto"/>
        <w:ind w:left="851" w:hanging="283"/>
        <w:jc w:val="both"/>
        <w:rPr>
          <w:rFonts w:ascii="Cambria" w:hAnsi="Cambria" w:cs="Arial"/>
          <w:sz w:val="22"/>
          <w:szCs w:val="22"/>
        </w:rPr>
      </w:pPr>
      <w:r w:rsidRPr="008019B7">
        <w:rPr>
          <w:rStyle w:val="FontStyle41"/>
          <w:rFonts w:ascii="Cambria" w:hAnsi="Cambria" w:cs="Arial"/>
          <w:sz w:val="22"/>
          <w:szCs w:val="22"/>
        </w:rPr>
        <w:t xml:space="preserve">Wykonawca ma obowiązek znać i stosować w czasie prowadzenia robót wszelkie przepisy dotyczące ochrony </w:t>
      </w:r>
      <w:r w:rsidRPr="008019B7">
        <w:rPr>
          <w:rFonts w:ascii="Cambria" w:hAnsi="Cambria" w:cs="Arial"/>
          <w:sz w:val="22"/>
          <w:szCs w:val="22"/>
        </w:rPr>
        <w:t>środowiska naturalnego. W okresie trwania</w:t>
      </w:r>
      <w:r w:rsidR="00205E9B" w:rsidRPr="008019B7">
        <w:rPr>
          <w:rFonts w:ascii="Cambria" w:hAnsi="Cambria" w:cs="Arial"/>
          <w:sz w:val="22"/>
          <w:szCs w:val="22"/>
        </w:rPr>
        <w:t xml:space="preserve"> robót budowlanych.</w:t>
      </w:r>
    </w:p>
    <w:p w14:paraId="61837AEB" w14:textId="1A34D8D5" w:rsidR="005D010E" w:rsidRPr="008019B7" w:rsidRDefault="005D010E" w:rsidP="00FB0879">
      <w:pPr>
        <w:pStyle w:val="Default"/>
        <w:numPr>
          <w:ilvl w:val="1"/>
          <w:numId w:val="3"/>
        </w:numPr>
        <w:spacing w:after="27" w:line="276" w:lineRule="auto"/>
        <w:ind w:left="851" w:hanging="283"/>
        <w:jc w:val="both"/>
        <w:rPr>
          <w:rFonts w:ascii="Cambria" w:hAnsi="Cambria" w:cs="Arial"/>
          <w:sz w:val="22"/>
          <w:szCs w:val="22"/>
        </w:rPr>
      </w:pPr>
      <w:r w:rsidRPr="008019B7">
        <w:rPr>
          <w:rFonts w:ascii="Cambria" w:hAnsi="Cambria" w:cs="Arial"/>
          <w:sz w:val="22"/>
          <w:szCs w:val="22"/>
        </w:rPr>
        <w:t>utrzymywać teren budowy</w:t>
      </w:r>
      <w:r w:rsidR="008607D8" w:rsidRPr="008019B7">
        <w:rPr>
          <w:rFonts w:ascii="Cambria" w:hAnsi="Cambria" w:cs="Arial"/>
          <w:sz w:val="22"/>
          <w:szCs w:val="22"/>
        </w:rPr>
        <w:t>, drogi</w:t>
      </w:r>
      <w:r w:rsidRPr="008019B7">
        <w:rPr>
          <w:rFonts w:ascii="Cambria" w:hAnsi="Cambria" w:cs="Arial"/>
          <w:sz w:val="22"/>
          <w:szCs w:val="22"/>
        </w:rPr>
        <w:t xml:space="preserve"> w należytym ładzie i porządku,</w:t>
      </w:r>
    </w:p>
    <w:p w14:paraId="0C0F82FC" w14:textId="18E69596" w:rsidR="005D010E" w:rsidRPr="008019B7" w:rsidRDefault="005D010E" w:rsidP="00C83557">
      <w:pPr>
        <w:pStyle w:val="Default"/>
        <w:numPr>
          <w:ilvl w:val="1"/>
          <w:numId w:val="3"/>
        </w:numPr>
        <w:spacing w:after="27" w:line="276" w:lineRule="auto"/>
        <w:ind w:left="851" w:hanging="283"/>
        <w:jc w:val="both"/>
        <w:rPr>
          <w:rFonts w:ascii="Cambria" w:hAnsi="Cambria" w:cs="Arial"/>
          <w:sz w:val="22"/>
          <w:szCs w:val="22"/>
        </w:rPr>
      </w:pPr>
      <w:r w:rsidRPr="008019B7">
        <w:rPr>
          <w:rFonts w:ascii="Cambria" w:hAnsi="Cambria" w:cs="Arial"/>
          <w:sz w:val="22"/>
          <w:szCs w:val="22"/>
        </w:rPr>
        <w:t>podejmować wszelkie konieczne kroki mające na celu stosowanie się do</w:t>
      </w:r>
      <w:r w:rsidR="00990336" w:rsidRPr="008019B7">
        <w:rPr>
          <w:rFonts w:ascii="Cambria" w:hAnsi="Cambria" w:cs="Arial"/>
          <w:sz w:val="22"/>
          <w:szCs w:val="22"/>
        </w:rPr>
        <w:t> </w:t>
      </w:r>
      <w:r w:rsidRPr="008019B7">
        <w:rPr>
          <w:rFonts w:ascii="Cambria" w:hAnsi="Cambria" w:cs="Arial"/>
          <w:sz w:val="22"/>
          <w:szCs w:val="22"/>
        </w:rPr>
        <w:t>przepisów i norm dotyczących ochrony środowiska na terenie i wokół terenu budowy oraz będzie unikać uszkodzeń lub uciążliwości dla osób lub własności społecznej, a wynikających ze skażenia, hałasu lub innych przyczyn powstałych w następstwie jego sposobu działania.</w:t>
      </w:r>
    </w:p>
    <w:p w14:paraId="4A20A974" w14:textId="3AB5CB8F" w:rsidR="005D010E" w:rsidRPr="008019B7" w:rsidRDefault="005D010E" w:rsidP="00C83557">
      <w:pPr>
        <w:pStyle w:val="Style17"/>
        <w:widowControl/>
        <w:numPr>
          <w:ilvl w:val="1"/>
          <w:numId w:val="1"/>
        </w:numPr>
        <w:spacing w:line="276" w:lineRule="auto"/>
        <w:ind w:left="567" w:hanging="567"/>
        <w:jc w:val="both"/>
        <w:rPr>
          <w:rStyle w:val="FontStyle41"/>
          <w:rFonts w:ascii="Cambria" w:hAnsi="Cambria" w:cs="Arial"/>
          <w:sz w:val="22"/>
          <w:szCs w:val="22"/>
        </w:rPr>
      </w:pPr>
      <w:r w:rsidRPr="008019B7">
        <w:rPr>
          <w:rStyle w:val="FontStyle41"/>
          <w:rFonts w:ascii="Cambria" w:hAnsi="Cambria" w:cs="Arial"/>
          <w:sz w:val="22"/>
          <w:szCs w:val="22"/>
        </w:rPr>
        <w:t>Stosując się do tych wymagań, Wykonawca będzie miał szczególny wzgląd na:</w:t>
      </w:r>
    </w:p>
    <w:p w14:paraId="6211B1E9" w14:textId="77777777" w:rsidR="005D010E" w:rsidRPr="008019B7" w:rsidRDefault="005D010E" w:rsidP="00C83557">
      <w:pPr>
        <w:pStyle w:val="Style15"/>
        <w:widowControl/>
        <w:numPr>
          <w:ilvl w:val="0"/>
          <w:numId w:val="6"/>
        </w:numPr>
        <w:spacing w:before="5" w:line="276" w:lineRule="auto"/>
        <w:ind w:left="851" w:hanging="284"/>
        <w:rPr>
          <w:rStyle w:val="FontStyle41"/>
          <w:rFonts w:ascii="Cambria" w:hAnsi="Cambria" w:cs="Arial"/>
          <w:sz w:val="22"/>
          <w:szCs w:val="22"/>
        </w:rPr>
      </w:pPr>
      <w:r w:rsidRPr="008019B7">
        <w:rPr>
          <w:rStyle w:val="FontStyle41"/>
          <w:rFonts w:ascii="Cambria" w:hAnsi="Cambria" w:cs="Arial"/>
          <w:sz w:val="22"/>
          <w:szCs w:val="22"/>
        </w:rPr>
        <w:t>lokalizację baz, warsztatów, magazynów, składowisk i dróg dojazdowych,</w:t>
      </w:r>
    </w:p>
    <w:p w14:paraId="5BE331A0" w14:textId="77777777" w:rsidR="005D010E" w:rsidRPr="008019B7" w:rsidRDefault="005D010E" w:rsidP="00C83557">
      <w:pPr>
        <w:pStyle w:val="Style15"/>
        <w:widowControl/>
        <w:numPr>
          <w:ilvl w:val="0"/>
          <w:numId w:val="6"/>
        </w:numPr>
        <w:spacing w:line="276" w:lineRule="auto"/>
        <w:ind w:left="851" w:hanging="284"/>
        <w:rPr>
          <w:rStyle w:val="FontStyle41"/>
          <w:rFonts w:ascii="Cambria" w:hAnsi="Cambria" w:cs="Arial"/>
          <w:sz w:val="22"/>
          <w:szCs w:val="22"/>
        </w:rPr>
      </w:pPr>
      <w:r w:rsidRPr="008019B7">
        <w:rPr>
          <w:rStyle w:val="FontStyle41"/>
          <w:rFonts w:ascii="Cambria" w:hAnsi="Cambria" w:cs="Arial"/>
          <w:sz w:val="22"/>
          <w:szCs w:val="22"/>
        </w:rPr>
        <w:t>środki ostrożności i zabezpieczenia przed:</w:t>
      </w:r>
    </w:p>
    <w:p w14:paraId="35F3BC3D" w14:textId="77777777" w:rsidR="005D010E" w:rsidRPr="008019B7" w:rsidRDefault="005D010E" w:rsidP="00C83557">
      <w:pPr>
        <w:pStyle w:val="Style15"/>
        <w:widowControl/>
        <w:numPr>
          <w:ilvl w:val="0"/>
          <w:numId w:val="6"/>
        </w:numPr>
        <w:spacing w:line="276" w:lineRule="auto"/>
        <w:ind w:left="851" w:hanging="284"/>
        <w:rPr>
          <w:rStyle w:val="FontStyle41"/>
          <w:rFonts w:ascii="Cambria" w:hAnsi="Cambria" w:cs="Arial"/>
          <w:sz w:val="22"/>
          <w:szCs w:val="22"/>
        </w:rPr>
      </w:pPr>
      <w:r w:rsidRPr="008019B7">
        <w:rPr>
          <w:rStyle w:val="FontStyle41"/>
          <w:rFonts w:ascii="Cambria" w:hAnsi="Cambria" w:cs="Arial"/>
          <w:sz w:val="22"/>
          <w:szCs w:val="22"/>
        </w:rPr>
        <w:t>zanieczyszczeniem zbiorników i cieków wodnych pyłami lub substancjami toksycznymi,</w:t>
      </w:r>
    </w:p>
    <w:p w14:paraId="62894653" w14:textId="77777777" w:rsidR="005D010E" w:rsidRPr="008019B7" w:rsidRDefault="005D010E" w:rsidP="00C83557">
      <w:pPr>
        <w:pStyle w:val="Style15"/>
        <w:widowControl/>
        <w:numPr>
          <w:ilvl w:val="0"/>
          <w:numId w:val="6"/>
        </w:numPr>
        <w:spacing w:line="276" w:lineRule="auto"/>
        <w:ind w:left="851" w:hanging="284"/>
        <w:rPr>
          <w:rStyle w:val="FontStyle41"/>
          <w:rFonts w:ascii="Cambria" w:hAnsi="Cambria" w:cs="Arial"/>
          <w:sz w:val="22"/>
          <w:szCs w:val="22"/>
        </w:rPr>
      </w:pPr>
      <w:r w:rsidRPr="008019B7">
        <w:rPr>
          <w:rStyle w:val="FontStyle41"/>
          <w:rFonts w:ascii="Cambria" w:hAnsi="Cambria" w:cs="Arial"/>
          <w:sz w:val="22"/>
          <w:szCs w:val="22"/>
        </w:rPr>
        <w:t>zanieczyszczeniem powietrza pyłami i gazami,</w:t>
      </w:r>
    </w:p>
    <w:p w14:paraId="414FE69E" w14:textId="5C36DF56" w:rsidR="005D010E" w:rsidRPr="008019B7" w:rsidRDefault="005D010E" w:rsidP="00C83557">
      <w:pPr>
        <w:pStyle w:val="Default"/>
        <w:numPr>
          <w:ilvl w:val="0"/>
          <w:numId w:val="6"/>
        </w:numPr>
        <w:spacing w:after="27" w:line="276" w:lineRule="auto"/>
        <w:ind w:left="851" w:hanging="284"/>
        <w:jc w:val="both"/>
        <w:rPr>
          <w:rStyle w:val="FontStyle41"/>
          <w:rFonts w:ascii="Cambria" w:hAnsi="Cambria" w:cs="Arial"/>
          <w:sz w:val="22"/>
          <w:szCs w:val="22"/>
        </w:rPr>
      </w:pPr>
      <w:r w:rsidRPr="008019B7">
        <w:rPr>
          <w:rStyle w:val="FontStyle41"/>
          <w:rFonts w:ascii="Cambria" w:hAnsi="Cambria" w:cs="Arial"/>
          <w:sz w:val="22"/>
          <w:szCs w:val="22"/>
        </w:rPr>
        <w:t>możliwością powstania pożaru.</w:t>
      </w:r>
    </w:p>
    <w:p w14:paraId="4022CDB8" w14:textId="77777777" w:rsidR="00722082" w:rsidRPr="008019B7" w:rsidRDefault="00722082" w:rsidP="00722082">
      <w:pPr>
        <w:pStyle w:val="Default"/>
        <w:spacing w:after="27" w:line="276" w:lineRule="auto"/>
        <w:ind w:left="1276"/>
        <w:jc w:val="both"/>
        <w:rPr>
          <w:rStyle w:val="FontStyle41"/>
          <w:rFonts w:ascii="Cambria" w:hAnsi="Cambria" w:cs="Arial"/>
          <w:sz w:val="22"/>
          <w:szCs w:val="22"/>
        </w:rPr>
      </w:pPr>
    </w:p>
    <w:p w14:paraId="34D67B39" w14:textId="2BEFC5FF" w:rsidR="005D010E" w:rsidRPr="008019B7" w:rsidRDefault="005D010E" w:rsidP="00C83557">
      <w:pPr>
        <w:pStyle w:val="Akapitzlist"/>
        <w:numPr>
          <w:ilvl w:val="0"/>
          <w:numId w:val="1"/>
        </w:numPr>
        <w:spacing w:line="276" w:lineRule="auto"/>
        <w:ind w:left="426" w:hanging="426"/>
        <w:jc w:val="both"/>
        <w:rPr>
          <w:rFonts w:ascii="Cambria" w:hAnsi="Cambria" w:cs="Arial"/>
          <w:b/>
          <w:bCs/>
          <w:sz w:val="22"/>
          <w:szCs w:val="22"/>
        </w:rPr>
      </w:pPr>
      <w:r w:rsidRPr="008019B7">
        <w:rPr>
          <w:rFonts w:ascii="Cambria" w:hAnsi="Cambria" w:cs="Arial"/>
          <w:b/>
          <w:bCs/>
          <w:sz w:val="22"/>
          <w:szCs w:val="22"/>
        </w:rPr>
        <w:t>Ochrona przeciwpożarowa</w:t>
      </w:r>
    </w:p>
    <w:p w14:paraId="23420F0D" w14:textId="77777777" w:rsidR="005D010E" w:rsidRPr="008019B7" w:rsidRDefault="005D010E" w:rsidP="00C83557">
      <w:pPr>
        <w:pStyle w:val="Default"/>
        <w:numPr>
          <w:ilvl w:val="1"/>
          <w:numId w:val="1"/>
        </w:numPr>
        <w:spacing w:after="27" w:line="276" w:lineRule="auto"/>
        <w:ind w:left="567" w:hanging="566"/>
        <w:jc w:val="both"/>
        <w:rPr>
          <w:rFonts w:ascii="Cambria" w:hAnsi="Cambria" w:cs="Arial"/>
          <w:sz w:val="22"/>
          <w:szCs w:val="22"/>
        </w:rPr>
      </w:pPr>
      <w:r w:rsidRPr="008019B7">
        <w:rPr>
          <w:rFonts w:ascii="Cambria" w:hAnsi="Cambria" w:cs="Arial"/>
          <w:sz w:val="22"/>
          <w:szCs w:val="22"/>
        </w:rPr>
        <w:t>Wykonawca jest zobowiązany przestrzegać przepisy ochrony przeciwpożarowej.</w:t>
      </w:r>
    </w:p>
    <w:p w14:paraId="38483B4B" w14:textId="7DDE4DE2" w:rsidR="005D010E" w:rsidRPr="008019B7" w:rsidRDefault="005D010E" w:rsidP="00C83557">
      <w:pPr>
        <w:pStyle w:val="Default"/>
        <w:numPr>
          <w:ilvl w:val="1"/>
          <w:numId w:val="1"/>
        </w:numPr>
        <w:spacing w:after="27" w:line="276" w:lineRule="auto"/>
        <w:ind w:left="567" w:hanging="566"/>
        <w:jc w:val="both"/>
        <w:rPr>
          <w:rFonts w:ascii="Cambria" w:hAnsi="Cambria" w:cs="Arial"/>
          <w:sz w:val="22"/>
          <w:szCs w:val="22"/>
        </w:rPr>
      </w:pPr>
      <w:r w:rsidRPr="008019B7">
        <w:rPr>
          <w:rFonts w:ascii="Cambria" w:hAnsi="Cambria" w:cs="Arial"/>
          <w:sz w:val="22"/>
          <w:szCs w:val="22"/>
        </w:rPr>
        <w:t>Wykonawca będzie utrzymywać sprawny i dopuszczony do użycia sprzęt przeciwpożarowy</w:t>
      </w:r>
      <w:r w:rsidR="008607D8" w:rsidRPr="008019B7">
        <w:rPr>
          <w:rFonts w:ascii="Cambria" w:hAnsi="Cambria" w:cs="Arial"/>
          <w:sz w:val="22"/>
          <w:szCs w:val="22"/>
        </w:rPr>
        <w:t xml:space="preserve"> </w:t>
      </w:r>
      <w:r w:rsidRPr="008019B7">
        <w:rPr>
          <w:rFonts w:ascii="Cambria" w:hAnsi="Cambria" w:cs="Arial"/>
          <w:sz w:val="22"/>
          <w:szCs w:val="22"/>
        </w:rPr>
        <w:t>na</w:t>
      </w:r>
      <w:r w:rsidR="007D15A0" w:rsidRPr="008019B7">
        <w:rPr>
          <w:rFonts w:ascii="Cambria" w:hAnsi="Cambria" w:cs="Arial"/>
          <w:sz w:val="22"/>
          <w:szCs w:val="22"/>
        </w:rPr>
        <w:t> </w:t>
      </w:r>
      <w:r w:rsidRPr="008019B7">
        <w:rPr>
          <w:rFonts w:ascii="Cambria" w:hAnsi="Cambria" w:cs="Arial"/>
          <w:sz w:val="22"/>
          <w:szCs w:val="22"/>
        </w:rPr>
        <w:t>terenie budowy, magazynach i pomieszczeniach z budową związanych.</w:t>
      </w:r>
    </w:p>
    <w:p w14:paraId="4617705B" w14:textId="0DE24D63" w:rsidR="005D010E" w:rsidRPr="008019B7" w:rsidRDefault="005D010E" w:rsidP="00C83557">
      <w:pPr>
        <w:pStyle w:val="Default"/>
        <w:numPr>
          <w:ilvl w:val="1"/>
          <w:numId w:val="1"/>
        </w:numPr>
        <w:spacing w:after="27" w:line="276" w:lineRule="auto"/>
        <w:ind w:left="567" w:hanging="566"/>
        <w:jc w:val="both"/>
        <w:rPr>
          <w:rFonts w:ascii="Cambria" w:hAnsi="Cambria" w:cs="Arial"/>
          <w:sz w:val="22"/>
          <w:szCs w:val="22"/>
        </w:rPr>
      </w:pPr>
      <w:r w:rsidRPr="008019B7">
        <w:rPr>
          <w:rFonts w:ascii="Cambria" w:hAnsi="Cambria" w:cs="Arial"/>
          <w:sz w:val="22"/>
          <w:szCs w:val="22"/>
        </w:rPr>
        <w:t>Materiały łatwopalne będą składowane w sposób zgodny z odpowiednimi przepisami i</w:t>
      </w:r>
      <w:r w:rsidR="007D15A0" w:rsidRPr="008019B7">
        <w:rPr>
          <w:rFonts w:ascii="Cambria" w:hAnsi="Cambria" w:cs="Arial"/>
          <w:sz w:val="22"/>
          <w:szCs w:val="22"/>
        </w:rPr>
        <w:t> </w:t>
      </w:r>
      <w:r w:rsidRPr="008019B7">
        <w:rPr>
          <w:rFonts w:ascii="Cambria" w:hAnsi="Cambria" w:cs="Arial"/>
          <w:sz w:val="22"/>
          <w:szCs w:val="22"/>
        </w:rPr>
        <w:t>zabezpieczone przed dostępem osób trzecich.</w:t>
      </w:r>
    </w:p>
    <w:p w14:paraId="0C3E312C" w14:textId="1E968529" w:rsidR="005D010E" w:rsidRPr="008019B7" w:rsidRDefault="005D010E" w:rsidP="00C83557">
      <w:pPr>
        <w:pStyle w:val="Default"/>
        <w:numPr>
          <w:ilvl w:val="1"/>
          <w:numId w:val="1"/>
        </w:numPr>
        <w:spacing w:after="27" w:line="276" w:lineRule="auto"/>
        <w:ind w:left="567" w:hanging="566"/>
        <w:jc w:val="both"/>
        <w:rPr>
          <w:rFonts w:ascii="Cambria" w:hAnsi="Cambria" w:cs="Arial"/>
          <w:sz w:val="22"/>
          <w:szCs w:val="22"/>
        </w:rPr>
      </w:pPr>
      <w:r w:rsidRPr="008019B7">
        <w:rPr>
          <w:rFonts w:ascii="Cambria" w:hAnsi="Cambria" w:cs="Arial"/>
          <w:sz w:val="22"/>
          <w:szCs w:val="22"/>
        </w:rPr>
        <w:t>Wykonawca będzie odpowiedzialny za wszelkie straty spowodowane pożarem wywołanym jako rezultat realizacji robót albo przez personel wykonawcy.</w:t>
      </w:r>
    </w:p>
    <w:p w14:paraId="0F7F4A31" w14:textId="77777777" w:rsidR="00722082" w:rsidRPr="008019B7" w:rsidRDefault="00722082" w:rsidP="00722082">
      <w:pPr>
        <w:pStyle w:val="Default"/>
        <w:spacing w:after="27" w:line="276" w:lineRule="auto"/>
        <w:ind w:left="851"/>
        <w:jc w:val="both"/>
        <w:rPr>
          <w:rFonts w:ascii="Cambria" w:hAnsi="Cambria" w:cs="Arial"/>
          <w:sz w:val="22"/>
          <w:szCs w:val="22"/>
        </w:rPr>
      </w:pPr>
    </w:p>
    <w:p w14:paraId="4A203C31" w14:textId="7799B04D" w:rsidR="00722082" w:rsidRPr="008019B7" w:rsidRDefault="00722082" w:rsidP="00C83557">
      <w:pPr>
        <w:pStyle w:val="Akapitzlist"/>
        <w:numPr>
          <w:ilvl w:val="0"/>
          <w:numId w:val="1"/>
        </w:numPr>
        <w:spacing w:line="276" w:lineRule="auto"/>
        <w:ind w:left="425" w:hanging="425"/>
        <w:jc w:val="both"/>
        <w:rPr>
          <w:rFonts w:ascii="Cambria" w:hAnsi="Cambria" w:cs="Arial"/>
          <w:b/>
          <w:sz w:val="22"/>
          <w:szCs w:val="22"/>
        </w:rPr>
      </w:pPr>
      <w:r w:rsidRPr="008019B7">
        <w:rPr>
          <w:rFonts w:ascii="Cambria" w:hAnsi="Cambria" w:cs="Arial"/>
          <w:b/>
          <w:sz w:val="22"/>
          <w:szCs w:val="22"/>
        </w:rPr>
        <w:t>Bezpieczeństwo i higiena pracy</w:t>
      </w:r>
    </w:p>
    <w:p w14:paraId="51B20CC6" w14:textId="058F92BB" w:rsidR="00722082" w:rsidRPr="008019B7" w:rsidRDefault="00722082" w:rsidP="00722082">
      <w:pPr>
        <w:pStyle w:val="Default"/>
        <w:spacing w:after="27" w:line="276" w:lineRule="auto"/>
        <w:ind w:left="426"/>
        <w:jc w:val="both"/>
        <w:rPr>
          <w:rFonts w:ascii="Cambria" w:hAnsi="Cambria" w:cs="Arial"/>
          <w:sz w:val="22"/>
          <w:szCs w:val="22"/>
        </w:rPr>
      </w:pPr>
      <w:r w:rsidRPr="008019B7">
        <w:rPr>
          <w:rStyle w:val="FontStyle41"/>
          <w:rFonts w:ascii="Cambria" w:hAnsi="Cambria" w:cs="Arial"/>
          <w:sz w:val="22"/>
          <w:szCs w:val="22"/>
        </w:rPr>
        <w:t>Podczas realizacji robót wykonawca będzie przestrzegać przepis</w:t>
      </w:r>
      <w:r w:rsidRPr="008019B7">
        <w:rPr>
          <w:rFonts w:ascii="Cambria" w:hAnsi="Cambria" w:cs="Arial"/>
          <w:sz w:val="22"/>
          <w:szCs w:val="22"/>
        </w:rPr>
        <w:t>ów dotyczących bezpieczeństwa i</w:t>
      </w:r>
      <w:r w:rsidR="007B567C" w:rsidRPr="008019B7">
        <w:rPr>
          <w:rFonts w:ascii="Cambria" w:hAnsi="Cambria" w:cs="Arial"/>
          <w:sz w:val="22"/>
          <w:szCs w:val="22"/>
        </w:rPr>
        <w:t> </w:t>
      </w:r>
      <w:r w:rsidRPr="008019B7">
        <w:rPr>
          <w:rFonts w:ascii="Cambria" w:hAnsi="Cambria" w:cs="Arial"/>
          <w:sz w:val="22"/>
          <w:szCs w:val="22"/>
        </w:rPr>
        <w:t xml:space="preserve">higieny pracy. W szczególności wykonawca ma obowiązek zadbać, aby </w:t>
      </w:r>
      <w:r w:rsidRPr="008019B7">
        <w:rPr>
          <w:rFonts w:ascii="Cambria" w:hAnsi="Cambria" w:cs="Arial"/>
          <w:sz w:val="22"/>
          <w:szCs w:val="22"/>
        </w:rPr>
        <w:lastRenderedPageBreak/>
        <w:t>personel nie wykonywał pracy w warunkach niebezpiecznych, szkodliwych dla zdrowia oraz niespełniających odpowiednich wymagań sanitarnych. Wykonawca zapewni i będzie utrzymywał wszelkie urządzenia zabezpieczające,  socjalne oraz  sprzęt i odpowiednią odzież dla ochrony życia i zdrowia osób zatrudnionych na budowie.</w:t>
      </w:r>
    </w:p>
    <w:p w14:paraId="36A0F421" w14:textId="354FFC60" w:rsidR="00722082" w:rsidRPr="008019B7" w:rsidRDefault="00722082" w:rsidP="00990336">
      <w:pPr>
        <w:pStyle w:val="Default"/>
        <w:spacing w:after="27" w:line="276" w:lineRule="auto"/>
        <w:ind w:left="426"/>
        <w:jc w:val="both"/>
        <w:rPr>
          <w:rFonts w:ascii="Cambria" w:hAnsi="Cambria" w:cs="Arial"/>
          <w:sz w:val="22"/>
          <w:szCs w:val="22"/>
        </w:rPr>
      </w:pPr>
      <w:r w:rsidRPr="008019B7">
        <w:rPr>
          <w:rFonts w:ascii="Cambria" w:hAnsi="Cambria" w:cs="Arial"/>
          <w:sz w:val="22"/>
          <w:szCs w:val="22"/>
        </w:rPr>
        <w:t>Uznaje się, że wszelkie koszty związane z wypełnieniem wymagań określonych powyżej nie podlegają odrębnej zapłacie i są uwzględnione w cenie umownej.</w:t>
      </w:r>
    </w:p>
    <w:p w14:paraId="5891B2C2" w14:textId="77777777" w:rsidR="00722082" w:rsidRPr="008019B7" w:rsidRDefault="00722082" w:rsidP="00990336">
      <w:pPr>
        <w:pStyle w:val="Default"/>
        <w:spacing w:after="27" w:line="276" w:lineRule="auto"/>
        <w:ind w:left="426"/>
        <w:jc w:val="both"/>
        <w:rPr>
          <w:rFonts w:ascii="Cambria" w:hAnsi="Cambria" w:cs="Arial"/>
          <w:sz w:val="22"/>
          <w:szCs w:val="22"/>
        </w:rPr>
      </w:pPr>
    </w:p>
    <w:p w14:paraId="34156CEB" w14:textId="6883AC0B" w:rsidR="00722082" w:rsidRPr="008019B7" w:rsidRDefault="00722082" w:rsidP="00C83557">
      <w:pPr>
        <w:pStyle w:val="Default"/>
        <w:numPr>
          <w:ilvl w:val="0"/>
          <w:numId w:val="1"/>
        </w:numPr>
        <w:spacing w:after="27" w:line="276" w:lineRule="auto"/>
        <w:ind w:left="426"/>
        <w:jc w:val="both"/>
        <w:rPr>
          <w:rFonts w:ascii="Cambria" w:hAnsi="Cambria" w:cs="Arial"/>
          <w:b/>
          <w:bCs/>
          <w:sz w:val="22"/>
          <w:szCs w:val="22"/>
        </w:rPr>
      </w:pPr>
      <w:r w:rsidRPr="008019B7">
        <w:rPr>
          <w:rFonts w:ascii="Cambria" w:hAnsi="Cambria" w:cs="Arial"/>
          <w:b/>
          <w:bCs/>
          <w:sz w:val="22"/>
          <w:szCs w:val="22"/>
        </w:rPr>
        <w:t>Ochrona i utrzymanie robót</w:t>
      </w:r>
    </w:p>
    <w:p w14:paraId="34FF7EFA" w14:textId="3DA5F360" w:rsidR="00722082" w:rsidRPr="008019B7" w:rsidRDefault="00722082" w:rsidP="00990336">
      <w:pPr>
        <w:pStyle w:val="Default"/>
        <w:spacing w:after="27" w:line="276" w:lineRule="auto"/>
        <w:ind w:left="426"/>
        <w:jc w:val="both"/>
        <w:rPr>
          <w:rStyle w:val="FontStyle41"/>
          <w:rFonts w:ascii="Cambria" w:hAnsi="Cambria" w:cs="Arial"/>
          <w:sz w:val="22"/>
          <w:szCs w:val="22"/>
        </w:rPr>
      </w:pPr>
      <w:r w:rsidRPr="008019B7">
        <w:rPr>
          <w:rStyle w:val="FontStyle41"/>
          <w:rFonts w:ascii="Cambria" w:hAnsi="Cambria" w:cs="Arial"/>
          <w:sz w:val="22"/>
          <w:szCs w:val="22"/>
        </w:rPr>
        <w:t>Wykonawca będzie odpowiedzialny za ochronę robót (ich stanu techniczn</w:t>
      </w:r>
      <w:r w:rsidR="008607D8" w:rsidRPr="008019B7">
        <w:rPr>
          <w:rStyle w:val="FontStyle41"/>
          <w:rFonts w:ascii="Cambria" w:hAnsi="Cambria" w:cs="Arial"/>
          <w:sz w:val="22"/>
          <w:szCs w:val="22"/>
        </w:rPr>
        <w:t>ego</w:t>
      </w:r>
      <w:r w:rsidRPr="008019B7">
        <w:rPr>
          <w:rStyle w:val="FontStyle41"/>
          <w:rFonts w:ascii="Cambria" w:hAnsi="Cambria" w:cs="Arial"/>
          <w:sz w:val="22"/>
          <w:szCs w:val="22"/>
        </w:rPr>
        <w:t>) i</w:t>
      </w:r>
      <w:r w:rsidR="00990336" w:rsidRPr="008019B7">
        <w:rPr>
          <w:rStyle w:val="FontStyle41"/>
          <w:rFonts w:ascii="Cambria" w:hAnsi="Cambria" w:cs="Arial"/>
          <w:sz w:val="22"/>
          <w:szCs w:val="22"/>
        </w:rPr>
        <w:t> </w:t>
      </w:r>
      <w:r w:rsidRPr="008019B7">
        <w:rPr>
          <w:rStyle w:val="FontStyle41"/>
          <w:rFonts w:ascii="Cambria" w:hAnsi="Cambria" w:cs="Arial"/>
          <w:sz w:val="22"/>
          <w:szCs w:val="22"/>
        </w:rPr>
        <w:t>za</w:t>
      </w:r>
      <w:r w:rsidR="00990336" w:rsidRPr="008019B7">
        <w:rPr>
          <w:rStyle w:val="FontStyle41"/>
          <w:rFonts w:ascii="Cambria" w:hAnsi="Cambria" w:cs="Arial"/>
          <w:sz w:val="22"/>
          <w:szCs w:val="22"/>
        </w:rPr>
        <w:t> </w:t>
      </w:r>
      <w:r w:rsidRPr="008019B7">
        <w:rPr>
          <w:rStyle w:val="FontStyle41"/>
          <w:rFonts w:ascii="Cambria" w:hAnsi="Cambria" w:cs="Arial"/>
          <w:sz w:val="22"/>
          <w:szCs w:val="22"/>
        </w:rPr>
        <w:t>wszelkie materiały i urządzenia używane do ich wykonania od daty rozpoczęcia do daty odbioru końcowego robót.</w:t>
      </w:r>
    </w:p>
    <w:p w14:paraId="6BDEDFA7" w14:textId="77777777" w:rsidR="00B876CF" w:rsidRPr="008019B7" w:rsidRDefault="00B876CF" w:rsidP="00990336">
      <w:pPr>
        <w:pStyle w:val="Default"/>
        <w:spacing w:after="27" w:line="276" w:lineRule="auto"/>
        <w:ind w:left="426"/>
        <w:jc w:val="both"/>
        <w:rPr>
          <w:rStyle w:val="FontStyle41"/>
          <w:rFonts w:ascii="Cambria" w:hAnsi="Cambria" w:cs="Arial"/>
          <w:sz w:val="22"/>
          <w:szCs w:val="22"/>
        </w:rPr>
      </w:pPr>
    </w:p>
    <w:p w14:paraId="78C1A638" w14:textId="10554D08" w:rsidR="00B876CF" w:rsidRPr="008019B7" w:rsidRDefault="00B876CF" w:rsidP="00C83557">
      <w:pPr>
        <w:pStyle w:val="Style31"/>
        <w:widowControl/>
        <w:numPr>
          <w:ilvl w:val="0"/>
          <w:numId w:val="1"/>
        </w:numPr>
        <w:spacing w:line="276" w:lineRule="auto"/>
        <w:ind w:left="426" w:hanging="426"/>
        <w:jc w:val="both"/>
        <w:rPr>
          <w:rStyle w:val="FontStyle41"/>
          <w:rFonts w:ascii="Cambria" w:hAnsi="Cambria" w:cs="Arial"/>
          <w:b/>
          <w:sz w:val="22"/>
          <w:szCs w:val="22"/>
        </w:rPr>
      </w:pPr>
      <w:r w:rsidRPr="008019B7">
        <w:rPr>
          <w:rStyle w:val="FontStyle41"/>
          <w:rFonts w:ascii="Cambria" w:hAnsi="Cambria" w:cs="Arial"/>
          <w:b/>
          <w:sz w:val="22"/>
          <w:szCs w:val="22"/>
        </w:rPr>
        <w:t>Zasady kontroli jakości robót.</w:t>
      </w:r>
    </w:p>
    <w:p w14:paraId="3812A2D0" w14:textId="25ADCD69" w:rsidR="00B876CF" w:rsidRPr="008019B7" w:rsidRDefault="00B876CF" w:rsidP="00990336">
      <w:pPr>
        <w:pStyle w:val="Style14"/>
        <w:widowControl/>
        <w:spacing w:line="276" w:lineRule="auto"/>
        <w:ind w:left="426"/>
        <w:rPr>
          <w:rStyle w:val="FontStyle41"/>
          <w:rFonts w:ascii="Cambria" w:hAnsi="Cambria" w:cs="Arial"/>
          <w:sz w:val="22"/>
          <w:szCs w:val="22"/>
        </w:rPr>
      </w:pPr>
      <w:r w:rsidRPr="008019B7">
        <w:rPr>
          <w:rStyle w:val="FontStyle41"/>
          <w:rFonts w:ascii="Cambria" w:hAnsi="Cambria" w:cs="Arial"/>
          <w:sz w:val="22"/>
          <w:szCs w:val="22"/>
        </w:rPr>
        <w:t>Wykonawca jest odpowiedzialny za pełną kontrolę jakości robót i stosowanych materiałów. Wykonawca zapewni odpowiedni system kontroli, włączając w</w:t>
      </w:r>
      <w:r w:rsidR="00990336" w:rsidRPr="008019B7">
        <w:rPr>
          <w:rStyle w:val="FontStyle41"/>
          <w:rFonts w:ascii="Cambria" w:hAnsi="Cambria" w:cs="Arial"/>
          <w:sz w:val="22"/>
          <w:szCs w:val="22"/>
        </w:rPr>
        <w:t> </w:t>
      </w:r>
      <w:r w:rsidRPr="008019B7">
        <w:rPr>
          <w:rStyle w:val="FontStyle41"/>
          <w:rFonts w:ascii="Cambria" w:hAnsi="Cambria" w:cs="Arial"/>
          <w:sz w:val="22"/>
          <w:szCs w:val="22"/>
        </w:rPr>
        <w:t>to</w:t>
      </w:r>
      <w:r w:rsidR="00990336" w:rsidRPr="008019B7">
        <w:rPr>
          <w:rStyle w:val="FontStyle41"/>
          <w:rFonts w:ascii="Cambria" w:hAnsi="Cambria" w:cs="Arial"/>
          <w:sz w:val="22"/>
          <w:szCs w:val="22"/>
        </w:rPr>
        <w:t> </w:t>
      </w:r>
      <w:r w:rsidRPr="008019B7">
        <w:rPr>
          <w:rStyle w:val="FontStyle41"/>
          <w:rFonts w:ascii="Cambria" w:hAnsi="Cambria" w:cs="Arial"/>
          <w:sz w:val="22"/>
          <w:szCs w:val="22"/>
        </w:rPr>
        <w:t>personel, sprzęt, zaopatrzenie i</w:t>
      </w:r>
      <w:r w:rsidR="00242C56" w:rsidRPr="008019B7">
        <w:rPr>
          <w:rStyle w:val="FontStyle41"/>
          <w:rFonts w:ascii="Cambria" w:hAnsi="Cambria" w:cs="Arial"/>
          <w:sz w:val="22"/>
          <w:szCs w:val="22"/>
        </w:rPr>
        <w:t> </w:t>
      </w:r>
      <w:r w:rsidRPr="008019B7">
        <w:rPr>
          <w:rStyle w:val="FontStyle41"/>
          <w:rFonts w:ascii="Cambria" w:hAnsi="Cambria" w:cs="Arial"/>
          <w:sz w:val="22"/>
          <w:szCs w:val="22"/>
        </w:rPr>
        <w:t>wszystkie urządzenia niezbędne do</w:t>
      </w:r>
      <w:r w:rsidR="00990336" w:rsidRPr="008019B7">
        <w:rPr>
          <w:rStyle w:val="FontStyle41"/>
          <w:rFonts w:ascii="Cambria" w:hAnsi="Cambria" w:cs="Arial"/>
          <w:sz w:val="22"/>
          <w:szCs w:val="22"/>
        </w:rPr>
        <w:t> </w:t>
      </w:r>
      <w:r w:rsidRPr="008019B7">
        <w:rPr>
          <w:rStyle w:val="FontStyle41"/>
          <w:rFonts w:ascii="Cambria" w:hAnsi="Cambria" w:cs="Arial"/>
          <w:sz w:val="22"/>
          <w:szCs w:val="22"/>
        </w:rPr>
        <w:t>zachowania jakości materiałów i robót.</w:t>
      </w:r>
    </w:p>
    <w:p w14:paraId="3DFCD1C4" w14:textId="09A76090" w:rsidR="00B876CF" w:rsidRPr="008019B7" w:rsidRDefault="00B876CF" w:rsidP="00990336">
      <w:pPr>
        <w:pStyle w:val="Style17"/>
        <w:widowControl/>
        <w:spacing w:line="276" w:lineRule="auto"/>
        <w:ind w:left="426"/>
        <w:jc w:val="both"/>
        <w:rPr>
          <w:rStyle w:val="FontStyle41"/>
          <w:rFonts w:ascii="Cambria" w:hAnsi="Cambria" w:cs="Arial"/>
          <w:sz w:val="22"/>
          <w:szCs w:val="22"/>
        </w:rPr>
      </w:pPr>
      <w:r w:rsidRPr="008019B7">
        <w:rPr>
          <w:rStyle w:val="FontStyle41"/>
          <w:rFonts w:ascii="Cambria" w:hAnsi="Cambria" w:cs="Arial"/>
          <w:sz w:val="22"/>
          <w:szCs w:val="22"/>
        </w:rPr>
        <w:t>Wykonawca będzie przeprowadzał odpowiednią kontrolę zapewniającą wykonanie robót zgodnie z wymaganiami zawartymi w przedmiarze robót i OPZ. Wszystkie koszty związane z</w:t>
      </w:r>
      <w:r w:rsidR="00242C56" w:rsidRPr="008019B7">
        <w:rPr>
          <w:rStyle w:val="FontStyle41"/>
          <w:rFonts w:ascii="Cambria" w:hAnsi="Cambria" w:cs="Arial"/>
          <w:sz w:val="22"/>
          <w:szCs w:val="22"/>
        </w:rPr>
        <w:t> </w:t>
      </w:r>
      <w:r w:rsidRPr="008019B7">
        <w:rPr>
          <w:rStyle w:val="FontStyle41"/>
          <w:rFonts w:ascii="Cambria" w:hAnsi="Cambria" w:cs="Arial"/>
          <w:sz w:val="22"/>
          <w:szCs w:val="22"/>
        </w:rPr>
        <w:t>organizowaniem i prowadzeniem badań materiałów i robót ponosi Wykonawca.</w:t>
      </w:r>
    </w:p>
    <w:p w14:paraId="005266C1" w14:textId="77777777" w:rsidR="00B876CF" w:rsidRPr="008019B7" w:rsidRDefault="00B876CF" w:rsidP="00B876CF">
      <w:pPr>
        <w:pStyle w:val="Style17"/>
        <w:widowControl/>
        <w:spacing w:line="240" w:lineRule="auto"/>
        <w:ind w:left="426"/>
        <w:jc w:val="both"/>
        <w:rPr>
          <w:rStyle w:val="FontStyle41"/>
          <w:rFonts w:ascii="Cambria" w:hAnsi="Cambria" w:cs="Arial"/>
          <w:sz w:val="22"/>
          <w:szCs w:val="22"/>
        </w:rPr>
      </w:pPr>
    </w:p>
    <w:p w14:paraId="1A3D3BC0" w14:textId="0F708317" w:rsidR="00B876CF" w:rsidRPr="008019B7" w:rsidRDefault="00B876CF" w:rsidP="00C83557">
      <w:pPr>
        <w:pStyle w:val="Style31"/>
        <w:widowControl/>
        <w:numPr>
          <w:ilvl w:val="0"/>
          <w:numId w:val="1"/>
        </w:numPr>
        <w:spacing w:line="276" w:lineRule="auto"/>
        <w:ind w:left="426" w:hanging="426"/>
        <w:jc w:val="both"/>
        <w:rPr>
          <w:rStyle w:val="FontStyle41"/>
          <w:rFonts w:ascii="Cambria" w:hAnsi="Cambria" w:cs="Arial"/>
          <w:b/>
          <w:sz w:val="22"/>
          <w:szCs w:val="22"/>
        </w:rPr>
      </w:pPr>
      <w:r w:rsidRPr="008019B7">
        <w:rPr>
          <w:rStyle w:val="FontStyle41"/>
          <w:rFonts w:ascii="Cambria" w:hAnsi="Cambria" w:cs="Arial"/>
          <w:b/>
          <w:sz w:val="22"/>
          <w:szCs w:val="22"/>
        </w:rPr>
        <w:t>Obmiar robót.</w:t>
      </w:r>
    </w:p>
    <w:p w14:paraId="3A29FE8E" w14:textId="1E344623" w:rsidR="00B876CF" w:rsidRPr="008019B7" w:rsidRDefault="00B876CF" w:rsidP="00C83557">
      <w:pPr>
        <w:pStyle w:val="Style15"/>
        <w:widowControl/>
        <w:numPr>
          <w:ilvl w:val="1"/>
          <w:numId w:val="1"/>
        </w:numPr>
        <w:spacing w:line="276" w:lineRule="auto"/>
        <w:ind w:left="567" w:hanging="567"/>
        <w:rPr>
          <w:rStyle w:val="FontStyle41"/>
          <w:rFonts w:ascii="Cambria" w:hAnsi="Cambria" w:cs="Arial"/>
          <w:bCs/>
          <w:sz w:val="22"/>
          <w:szCs w:val="22"/>
        </w:rPr>
      </w:pPr>
      <w:r w:rsidRPr="008019B7">
        <w:rPr>
          <w:rStyle w:val="FontStyle41"/>
          <w:rFonts w:ascii="Cambria" w:hAnsi="Cambria" w:cs="Arial"/>
          <w:bCs/>
          <w:sz w:val="22"/>
          <w:szCs w:val="22"/>
        </w:rPr>
        <w:t>Ogólne zasady obmiaru robót</w:t>
      </w:r>
      <w:r w:rsidR="00242C56" w:rsidRPr="008019B7">
        <w:rPr>
          <w:rStyle w:val="FontStyle41"/>
          <w:rFonts w:ascii="Cambria" w:hAnsi="Cambria" w:cs="Arial"/>
          <w:bCs/>
          <w:sz w:val="22"/>
          <w:szCs w:val="22"/>
        </w:rPr>
        <w:t>:</w:t>
      </w:r>
    </w:p>
    <w:p w14:paraId="78176433" w14:textId="51CCB511" w:rsidR="00B876CF" w:rsidRPr="008019B7" w:rsidRDefault="00B876CF" w:rsidP="007D15A0">
      <w:pPr>
        <w:pStyle w:val="Style14"/>
        <w:widowControl/>
        <w:spacing w:line="276" w:lineRule="auto"/>
        <w:ind w:left="567"/>
        <w:rPr>
          <w:rStyle w:val="FontStyle41"/>
          <w:rFonts w:ascii="Cambria" w:hAnsi="Cambria" w:cs="Arial"/>
          <w:sz w:val="22"/>
          <w:szCs w:val="22"/>
        </w:rPr>
      </w:pPr>
      <w:r w:rsidRPr="008019B7">
        <w:rPr>
          <w:rStyle w:val="FontStyle40"/>
          <w:rFonts w:ascii="Cambria" w:hAnsi="Cambria" w:cs="Arial"/>
          <w:b w:val="0"/>
          <w:bCs w:val="0"/>
          <w:sz w:val="22"/>
          <w:szCs w:val="22"/>
        </w:rPr>
        <w:t xml:space="preserve">Obmiar robót będzie określać faktyczny zakres wykonywanych robót, </w:t>
      </w:r>
      <w:r w:rsidRPr="008019B7">
        <w:rPr>
          <w:rStyle w:val="FontStyle41"/>
          <w:rFonts w:ascii="Cambria" w:hAnsi="Cambria" w:cs="Arial"/>
          <w:sz w:val="22"/>
          <w:szCs w:val="22"/>
        </w:rPr>
        <w:t>zgodnie z OPZ, w</w:t>
      </w:r>
      <w:r w:rsidR="00242C56" w:rsidRPr="008019B7">
        <w:rPr>
          <w:rStyle w:val="FontStyle41"/>
          <w:rFonts w:ascii="Cambria" w:hAnsi="Cambria" w:cs="Arial"/>
          <w:sz w:val="22"/>
          <w:szCs w:val="22"/>
        </w:rPr>
        <w:t> </w:t>
      </w:r>
      <w:r w:rsidRPr="008019B7">
        <w:rPr>
          <w:rStyle w:val="FontStyle41"/>
          <w:rFonts w:ascii="Cambria" w:hAnsi="Cambria" w:cs="Arial"/>
          <w:sz w:val="22"/>
          <w:szCs w:val="22"/>
        </w:rPr>
        <w:t>jednostkach ustalonych w kosztorysie.</w:t>
      </w:r>
    </w:p>
    <w:p w14:paraId="346BF7D5" w14:textId="6455783C" w:rsidR="00B876CF" w:rsidRPr="008019B7" w:rsidRDefault="00B876CF" w:rsidP="007D15A0">
      <w:pPr>
        <w:pStyle w:val="Style14"/>
        <w:widowControl/>
        <w:spacing w:line="276" w:lineRule="auto"/>
        <w:ind w:left="567"/>
        <w:rPr>
          <w:rStyle w:val="FontStyle41"/>
          <w:rFonts w:ascii="Cambria" w:hAnsi="Cambria" w:cs="Arial"/>
          <w:sz w:val="22"/>
          <w:szCs w:val="22"/>
        </w:rPr>
      </w:pPr>
      <w:r w:rsidRPr="008019B7">
        <w:rPr>
          <w:rStyle w:val="FontStyle41"/>
          <w:rFonts w:ascii="Cambria" w:hAnsi="Cambria" w:cs="Arial"/>
          <w:sz w:val="22"/>
          <w:szCs w:val="22"/>
        </w:rPr>
        <w:t>Obmiaru robót dokonuje Wykonawca po pisemnym powiadomieniu Zamawiającego o</w:t>
      </w:r>
      <w:r w:rsidR="003356E2">
        <w:rPr>
          <w:rStyle w:val="FontStyle41"/>
          <w:rFonts w:ascii="Cambria" w:hAnsi="Cambria" w:cs="Arial"/>
          <w:sz w:val="22"/>
          <w:szCs w:val="22"/>
        </w:rPr>
        <w:t> </w:t>
      </w:r>
      <w:r w:rsidRPr="008019B7">
        <w:rPr>
          <w:rStyle w:val="FontStyle41"/>
          <w:rFonts w:ascii="Cambria" w:hAnsi="Cambria" w:cs="Arial"/>
          <w:sz w:val="22"/>
          <w:szCs w:val="22"/>
        </w:rPr>
        <w:t>zakresie obmierzanych robót i terminie obmiaru, co najmniej na 3 dni przed tym terminem.</w:t>
      </w:r>
    </w:p>
    <w:p w14:paraId="4477CFE1" w14:textId="354B1EA0" w:rsidR="00B876CF" w:rsidRPr="008019B7" w:rsidRDefault="00B876CF" w:rsidP="00C83557">
      <w:pPr>
        <w:pStyle w:val="Style15"/>
        <w:widowControl/>
        <w:numPr>
          <w:ilvl w:val="1"/>
          <w:numId w:val="1"/>
        </w:numPr>
        <w:spacing w:line="276" w:lineRule="auto"/>
        <w:ind w:left="567" w:hanging="567"/>
        <w:rPr>
          <w:rStyle w:val="FontStyle41"/>
          <w:rFonts w:ascii="Cambria" w:hAnsi="Cambria" w:cs="Arial"/>
          <w:bCs/>
          <w:sz w:val="22"/>
          <w:szCs w:val="22"/>
        </w:rPr>
      </w:pPr>
      <w:r w:rsidRPr="008019B7">
        <w:rPr>
          <w:rStyle w:val="FontStyle41"/>
          <w:rFonts w:ascii="Cambria" w:hAnsi="Cambria" w:cs="Arial"/>
          <w:bCs/>
          <w:sz w:val="22"/>
          <w:szCs w:val="22"/>
        </w:rPr>
        <w:t>Zasady określania ilości robót i materiałów</w:t>
      </w:r>
      <w:r w:rsidR="00242C56" w:rsidRPr="008019B7">
        <w:rPr>
          <w:rStyle w:val="FontStyle41"/>
          <w:rFonts w:ascii="Cambria" w:hAnsi="Cambria" w:cs="Arial"/>
          <w:bCs/>
          <w:sz w:val="22"/>
          <w:szCs w:val="22"/>
        </w:rPr>
        <w:t>:</w:t>
      </w:r>
    </w:p>
    <w:p w14:paraId="436ED6B6" w14:textId="1AD1CF43" w:rsidR="00B876CF" w:rsidRPr="008019B7" w:rsidRDefault="00B876CF" w:rsidP="007D15A0">
      <w:pPr>
        <w:pStyle w:val="Style17"/>
        <w:widowControl/>
        <w:spacing w:line="276" w:lineRule="auto"/>
        <w:ind w:left="567"/>
        <w:jc w:val="both"/>
        <w:rPr>
          <w:rStyle w:val="FontStyle41"/>
          <w:rFonts w:ascii="Cambria" w:hAnsi="Cambria" w:cs="Arial"/>
          <w:sz w:val="22"/>
          <w:szCs w:val="22"/>
        </w:rPr>
      </w:pPr>
      <w:r w:rsidRPr="008019B7">
        <w:rPr>
          <w:rStyle w:val="FontStyle41"/>
          <w:rFonts w:ascii="Cambria" w:hAnsi="Cambria" w:cs="Arial"/>
          <w:sz w:val="22"/>
          <w:szCs w:val="22"/>
        </w:rPr>
        <w:t>Zasady określania ilości robót podane są w odpowiednich KNR-ach oraz KNNR-ach. Jednostki obmiaru powinny być zgodne z jednostkami określonymi w dokumentacji kosztorysowej oraz w</w:t>
      </w:r>
      <w:r w:rsidR="00242C56" w:rsidRPr="008019B7">
        <w:rPr>
          <w:rStyle w:val="FontStyle41"/>
          <w:rFonts w:ascii="Cambria" w:hAnsi="Cambria" w:cs="Arial"/>
          <w:sz w:val="22"/>
          <w:szCs w:val="22"/>
        </w:rPr>
        <w:t> </w:t>
      </w:r>
      <w:r w:rsidRPr="008019B7">
        <w:rPr>
          <w:rStyle w:val="FontStyle41"/>
          <w:rFonts w:ascii="Cambria" w:hAnsi="Cambria" w:cs="Arial"/>
          <w:sz w:val="22"/>
          <w:szCs w:val="22"/>
        </w:rPr>
        <w:t>kosztorysie ofertowym.</w:t>
      </w:r>
    </w:p>
    <w:p w14:paraId="0E2FD425" w14:textId="3B569361" w:rsidR="00B876CF" w:rsidRPr="008019B7" w:rsidRDefault="00B876CF" w:rsidP="00C83557">
      <w:pPr>
        <w:pStyle w:val="Style15"/>
        <w:widowControl/>
        <w:numPr>
          <w:ilvl w:val="1"/>
          <w:numId w:val="1"/>
        </w:numPr>
        <w:spacing w:line="276" w:lineRule="auto"/>
        <w:ind w:left="567" w:hanging="567"/>
        <w:rPr>
          <w:rStyle w:val="FontStyle41"/>
          <w:rFonts w:ascii="Cambria" w:hAnsi="Cambria" w:cs="Arial"/>
          <w:bCs/>
          <w:sz w:val="22"/>
          <w:szCs w:val="22"/>
        </w:rPr>
      </w:pPr>
      <w:r w:rsidRPr="008019B7">
        <w:rPr>
          <w:rStyle w:val="FontStyle41"/>
          <w:rFonts w:ascii="Cambria" w:hAnsi="Cambria" w:cs="Arial"/>
          <w:bCs/>
          <w:sz w:val="22"/>
          <w:szCs w:val="22"/>
        </w:rPr>
        <w:t>Urządzenia i sprzęt pomiarowy</w:t>
      </w:r>
      <w:r w:rsidR="000300B8" w:rsidRPr="008019B7">
        <w:rPr>
          <w:rStyle w:val="FontStyle41"/>
          <w:rFonts w:ascii="Cambria" w:hAnsi="Cambria" w:cs="Arial"/>
          <w:bCs/>
          <w:sz w:val="22"/>
          <w:szCs w:val="22"/>
        </w:rPr>
        <w:t>.</w:t>
      </w:r>
    </w:p>
    <w:p w14:paraId="5BEA429E" w14:textId="587E8669" w:rsidR="00B876CF" w:rsidRPr="008019B7" w:rsidRDefault="00B876CF" w:rsidP="00C83557">
      <w:pPr>
        <w:pStyle w:val="Style15"/>
        <w:widowControl/>
        <w:numPr>
          <w:ilvl w:val="1"/>
          <w:numId w:val="1"/>
        </w:numPr>
        <w:spacing w:line="276" w:lineRule="auto"/>
        <w:ind w:left="567" w:hanging="567"/>
        <w:rPr>
          <w:rStyle w:val="FontStyle41"/>
          <w:rFonts w:ascii="Cambria" w:hAnsi="Cambria" w:cs="Arial"/>
          <w:bCs/>
          <w:sz w:val="22"/>
          <w:szCs w:val="22"/>
        </w:rPr>
      </w:pPr>
      <w:r w:rsidRPr="008019B7">
        <w:rPr>
          <w:rStyle w:val="FontStyle41"/>
          <w:rFonts w:ascii="Cambria" w:hAnsi="Cambria" w:cs="Arial"/>
          <w:bCs/>
          <w:sz w:val="22"/>
          <w:szCs w:val="22"/>
        </w:rPr>
        <w:t xml:space="preserve">Wszystkie urządzenia i sprzęt pomiarowy, stosowany w czasie obmiaru robót będą zaakceptowane przez </w:t>
      </w:r>
      <w:r w:rsidR="00990336" w:rsidRPr="008019B7">
        <w:rPr>
          <w:rStyle w:val="FontStyle41"/>
          <w:rFonts w:ascii="Cambria" w:hAnsi="Cambria" w:cs="Arial"/>
          <w:bCs/>
          <w:sz w:val="22"/>
          <w:szCs w:val="22"/>
        </w:rPr>
        <w:t>Zamawiającego</w:t>
      </w:r>
      <w:r w:rsidRPr="008019B7">
        <w:rPr>
          <w:rStyle w:val="FontStyle41"/>
          <w:rFonts w:ascii="Cambria" w:hAnsi="Cambria" w:cs="Arial"/>
          <w:bCs/>
          <w:sz w:val="22"/>
          <w:szCs w:val="22"/>
        </w:rPr>
        <w:t>. Urządzenia i sprzęt pomiarowy zostaną dostarczone przez Wykonawcę. Jeżeli urządzenia te lub sprzęt wymagają badań atestujących, to Wykonawca będzie posiadać ważne świadectwa legalizacji.</w:t>
      </w:r>
    </w:p>
    <w:p w14:paraId="450A838F" w14:textId="3B838BA3" w:rsidR="00B876CF" w:rsidRPr="008019B7" w:rsidRDefault="00B876CF" w:rsidP="00242C56">
      <w:pPr>
        <w:pStyle w:val="Style15"/>
        <w:widowControl/>
        <w:spacing w:line="276" w:lineRule="auto"/>
        <w:ind w:left="567"/>
        <w:rPr>
          <w:rStyle w:val="FontStyle41"/>
          <w:rFonts w:ascii="Cambria" w:hAnsi="Cambria" w:cs="Arial"/>
          <w:bCs/>
          <w:sz w:val="22"/>
          <w:szCs w:val="22"/>
        </w:rPr>
      </w:pPr>
      <w:r w:rsidRPr="008019B7">
        <w:rPr>
          <w:rStyle w:val="FontStyle41"/>
          <w:rFonts w:ascii="Cambria" w:hAnsi="Cambria" w:cs="Arial"/>
          <w:bCs/>
          <w:sz w:val="22"/>
          <w:szCs w:val="22"/>
        </w:rPr>
        <w:t>Wszystkie urządzenia pomiarowe będą przez Wykonawcę utrzymywane w</w:t>
      </w:r>
      <w:r w:rsidR="000300B8" w:rsidRPr="008019B7">
        <w:rPr>
          <w:rStyle w:val="FontStyle41"/>
          <w:rFonts w:ascii="Cambria" w:hAnsi="Cambria" w:cs="Arial"/>
          <w:bCs/>
          <w:sz w:val="22"/>
          <w:szCs w:val="22"/>
        </w:rPr>
        <w:t> </w:t>
      </w:r>
      <w:r w:rsidRPr="008019B7">
        <w:rPr>
          <w:rStyle w:val="FontStyle41"/>
          <w:rFonts w:ascii="Cambria" w:hAnsi="Cambria" w:cs="Arial"/>
          <w:bCs/>
          <w:sz w:val="22"/>
          <w:szCs w:val="22"/>
        </w:rPr>
        <w:t>dobrym stanie, w</w:t>
      </w:r>
      <w:r w:rsidR="00242C56" w:rsidRPr="008019B7">
        <w:rPr>
          <w:rStyle w:val="FontStyle41"/>
          <w:rFonts w:ascii="Cambria" w:hAnsi="Cambria" w:cs="Arial"/>
          <w:bCs/>
          <w:sz w:val="22"/>
          <w:szCs w:val="22"/>
        </w:rPr>
        <w:t> </w:t>
      </w:r>
      <w:r w:rsidRPr="008019B7">
        <w:rPr>
          <w:rStyle w:val="FontStyle41"/>
          <w:rFonts w:ascii="Cambria" w:hAnsi="Cambria" w:cs="Arial"/>
          <w:bCs/>
          <w:sz w:val="22"/>
          <w:szCs w:val="22"/>
        </w:rPr>
        <w:t>całym okresie trwania robót.</w:t>
      </w:r>
    </w:p>
    <w:p w14:paraId="1FE3E5BE" w14:textId="77777777" w:rsidR="000300B8" w:rsidRPr="008019B7" w:rsidRDefault="000300B8" w:rsidP="00990336">
      <w:pPr>
        <w:pStyle w:val="Style15"/>
        <w:widowControl/>
        <w:spacing w:line="276" w:lineRule="auto"/>
        <w:ind w:left="993"/>
        <w:rPr>
          <w:rStyle w:val="FontStyle41"/>
          <w:rFonts w:ascii="Cambria" w:hAnsi="Cambria" w:cs="Arial"/>
          <w:bCs/>
          <w:sz w:val="22"/>
          <w:szCs w:val="22"/>
        </w:rPr>
      </w:pPr>
    </w:p>
    <w:p w14:paraId="3F65EED3" w14:textId="149E2231" w:rsidR="00B876CF" w:rsidRPr="008019B7" w:rsidRDefault="00990336" w:rsidP="00C83557">
      <w:pPr>
        <w:pStyle w:val="Style31"/>
        <w:widowControl/>
        <w:numPr>
          <w:ilvl w:val="0"/>
          <w:numId w:val="1"/>
        </w:numPr>
        <w:spacing w:line="276" w:lineRule="auto"/>
        <w:ind w:left="426" w:hanging="426"/>
        <w:jc w:val="both"/>
        <w:rPr>
          <w:rStyle w:val="FontStyle41"/>
          <w:rFonts w:ascii="Cambria" w:hAnsi="Cambria" w:cs="Arial"/>
          <w:b/>
          <w:sz w:val="22"/>
          <w:szCs w:val="22"/>
        </w:rPr>
      </w:pPr>
      <w:r w:rsidRPr="008019B7">
        <w:rPr>
          <w:rStyle w:val="FontStyle41"/>
          <w:rFonts w:ascii="Cambria" w:hAnsi="Cambria" w:cs="Arial"/>
          <w:b/>
          <w:sz w:val="22"/>
          <w:szCs w:val="22"/>
        </w:rPr>
        <w:t>Odbiór robót</w:t>
      </w:r>
    </w:p>
    <w:p w14:paraId="4487E161" w14:textId="5CAD5D96" w:rsidR="00B876CF" w:rsidRPr="008019B7" w:rsidRDefault="00B876CF" w:rsidP="00C83557">
      <w:pPr>
        <w:pStyle w:val="Style15"/>
        <w:widowControl/>
        <w:numPr>
          <w:ilvl w:val="1"/>
          <w:numId w:val="1"/>
        </w:numPr>
        <w:spacing w:line="276" w:lineRule="auto"/>
        <w:ind w:left="567" w:hanging="567"/>
        <w:rPr>
          <w:rStyle w:val="FontStyle41"/>
          <w:rFonts w:ascii="Cambria" w:hAnsi="Cambria" w:cs="Arial"/>
          <w:bCs/>
          <w:sz w:val="22"/>
          <w:szCs w:val="22"/>
        </w:rPr>
      </w:pPr>
      <w:r w:rsidRPr="008019B7">
        <w:rPr>
          <w:rStyle w:val="FontStyle41"/>
          <w:rFonts w:ascii="Cambria" w:hAnsi="Cambria" w:cs="Arial"/>
          <w:bCs/>
          <w:sz w:val="22"/>
          <w:szCs w:val="22"/>
        </w:rPr>
        <w:t>Rodzaje odbiorów robót</w:t>
      </w:r>
    </w:p>
    <w:p w14:paraId="2BDE2014" w14:textId="73060713" w:rsidR="00B876CF" w:rsidRPr="008019B7" w:rsidRDefault="00B876CF" w:rsidP="00242C56">
      <w:pPr>
        <w:pStyle w:val="Style14"/>
        <w:widowControl/>
        <w:spacing w:line="276" w:lineRule="auto"/>
        <w:ind w:left="567"/>
        <w:rPr>
          <w:rStyle w:val="FontStyle41"/>
          <w:rFonts w:ascii="Cambria" w:hAnsi="Cambria" w:cs="Arial"/>
          <w:sz w:val="22"/>
          <w:szCs w:val="22"/>
        </w:rPr>
      </w:pPr>
      <w:r w:rsidRPr="008019B7">
        <w:rPr>
          <w:rStyle w:val="FontStyle41"/>
          <w:rFonts w:ascii="Cambria" w:hAnsi="Cambria" w:cs="Arial"/>
          <w:sz w:val="22"/>
          <w:szCs w:val="22"/>
        </w:rPr>
        <w:t xml:space="preserve">W zależności od ustaleń odpowiednich </w:t>
      </w:r>
      <w:r w:rsidR="00990336" w:rsidRPr="008019B7">
        <w:rPr>
          <w:rStyle w:val="FontStyle41"/>
          <w:rFonts w:ascii="Cambria" w:hAnsi="Cambria" w:cs="Arial"/>
          <w:sz w:val="22"/>
          <w:szCs w:val="22"/>
        </w:rPr>
        <w:t>Opisu Przedmiotu Robót</w:t>
      </w:r>
      <w:r w:rsidRPr="008019B7">
        <w:rPr>
          <w:rStyle w:val="FontStyle41"/>
          <w:rFonts w:ascii="Cambria" w:hAnsi="Cambria" w:cs="Arial"/>
          <w:sz w:val="22"/>
          <w:szCs w:val="22"/>
        </w:rPr>
        <w:t>, roboty podlegają następującym odbiorom:</w:t>
      </w:r>
    </w:p>
    <w:p w14:paraId="038170F1" w14:textId="77777777" w:rsidR="00B876CF" w:rsidRPr="008019B7" w:rsidRDefault="00B876CF" w:rsidP="00C83557">
      <w:pPr>
        <w:pStyle w:val="Style15"/>
        <w:widowControl/>
        <w:numPr>
          <w:ilvl w:val="0"/>
          <w:numId w:val="7"/>
        </w:numPr>
        <w:tabs>
          <w:tab w:val="left" w:pos="216"/>
        </w:tabs>
        <w:spacing w:line="276" w:lineRule="auto"/>
        <w:ind w:left="993" w:hanging="425"/>
        <w:rPr>
          <w:rStyle w:val="FontStyle41"/>
          <w:rFonts w:ascii="Cambria" w:hAnsi="Cambria" w:cs="Arial"/>
          <w:sz w:val="22"/>
          <w:szCs w:val="22"/>
        </w:rPr>
      </w:pPr>
      <w:r w:rsidRPr="008019B7">
        <w:rPr>
          <w:rStyle w:val="FontStyle41"/>
          <w:rFonts w:ascii="Cambria" w:hAnsi="Cambria" w:cs="Arial"/>
          <w:sz w:val="22"/>
          <w:szCs w:val="22"/>
        </w:rPr>
        <w:t>odbiorowi robót zanikających i ulegających zakryciu,</w:t>
      </w:r>
    </w:p>
    <w:p w14:paraId="17D68094" w14:textId="77777777" w:rsidR="00B876CF" w:rsidRPr="008019B7" w:rsidRDefault="00B876CF" w:rsidP="00C83557">
      <w:pPr>
        <w:pStyle w:val="Style15"/>
        <w:widowControl/>
        <w:numPr>
          <w:ilvl w:val="0"/>
          <w:numId w:val="7"/>
        </w:numPr>
        <w:tabs>
          <w:tab w:val="left" w:pos="216"/>
        </w:tabs>
        <w:spacing w:line="276" w:lineRule="auto"/>
        <w:ind w:left="993" w:hanging="425"/>
        <w:rPr>
          <w:rStyle w:val="FontStyle41"/>
          <w:rFonts w:ascii="Cambria" w:hAnsi="Cambria" w:cs="Arial"/>
          <w:sz w:val="22"/>
          <w:szCs w:val="22"/>
        </w:rPr>
      </w:pPr>
      <w:r w:rsidRPr="008019B7">
        <w:rPr>
          <w:rStyle w:val="FontStyle41"/>
          <w:rFonts w:ascii="Cambria" w:hAnsi="Cambria" w:cs="Arial"/>
          <w:sz w:val="22"/>
          <w:szCs w:val="22"/>
        </w:rPr>
        <w:t>odbiorowi częściowemu,</w:t>
      </w:r>
    </w:p>
    <w:p w14:paraId="1B0F7BFE" w14:textId="77777777" w:rsidR="00B876CF" w:rsidRPr="008019B7" w:rsidRDefault="00B876CF" w:rsidP="00C83557">
      <w:pPr>
        <w:pStyle w:val="Style15"/>
        <w:widowControl/>
        <w:numPr>
          <w:ilvl w:val="0"/>
          <w:numId w:val="7"/>
        </w:numPr>
        <w:tabs>
          <w:tab w:val="left" w:pos="216"/>
        </w:tabs>
        <w:spacing w:line="276" w:lineRule="auto"/>
        <w:ind w:left="993" w:hanging="425"/>
        <w:rPr>
          <w:rStyle w:val="FontStyle41"/>
          <w:rFonts w:ascii="Cambria" w:hAnsi="Cambria" w:cs="Arial"/>
          <w:sz w:val="22"/>
          <w:szCs w:val="22"/>
        </w:rPr>
      </w:pPr>
      <w:r w:rsidRPr="008019B7">
        <w:rPr>
          <w:rStyle w:val="FontStyle41"/>
          <w:rFonts w:ascii="Cambria" w:hAnsi="Cambria" w:cs="Arial"/>
          <w:sz w:val="22"/>
          <w:szCs w:val="22"/>
        </w:rPr>
        <w:t>odbiorowi ostatecznemu (końcowemu),</w:t>
      </w:r>
    </w:p>
    <w:p w14:paraId="3C148B07" w14:textId="20097CE1" w:rsidR="00B876CF" w:rsidRPr="008019B7" w:rsidRDefault="00B876CF" w:rsidP="00C83557">
      <w:pPr>
        <w:pStyle w:val="Style15"/>
        <w:widowControl/>
        <w:numPr>
          <w:ilvl w:val="0"/>
          <w:numId w:val="7"/>
        </w:numPr>
        <w:tabs>
          <w:tab w:val="left" w:pos="216"/>
        </w:tabs>
        <w:spacing w:line="276" w:lineRule="auto"/>
        <w:ind w:left="993" w:hanging="425"/>
        <w:rPr>
          <w:rStyle w:val="FontStyle41"/>
          <w:rFonts w:ascii="Cambria" w:hAnsi="Cambria" w:cs="Arial"/>
          <w:sz w:val="22"/>
          <w:szCs w:val="22"/>
        </w:rPr>
      </w:pPr>
      <w:r w:rsidRPr="008019B7">
        <w:rPr>
          <w:rStyle w:val="FontStyle41"/>
          <w:rFonts w:ascii="Cambria" w:hAnsi="Cambria" w:cs="Arial"/>
          <w:sz w:val="22"/>
          <w:szCs w:val="22"/>
        </w:rPr>
        <w:t>odbiorowi pogwarancyjnemu</w:t>
      </w:r>
      <w:r w:rsidR="00205E9B" w:rsidRPr="008019B7">
        <w:rPr>
          <w:rStyle w:val="FontStyle41"/>
          <w:rFonts w:ascii="Cambria" w:hAnsi="Cambria" w:cs="Arial"/>
          <w:sz w:val="22"/>
          <w:szCs w:val="22"/>
        </w:rPr>
        <w:t>.</w:t>
      </w:r>
    </w:p>
    <w:p w14:paraId="7B265784" w14:textId="7CA84917" w:rsidR="00B876CF" w:rsidRPr="008019B7" w:rsidRDefault="00B876CF" w:rsidP="00C83557">
      <w:pPr>
        <w:pStyle w:val="Style15"/>
        <w:widowControl/>
        <w:numPr>
          <w:ilvl w:val="1"/>
          <w:numId w:val="1"/>
        </w:numPr>
        <w:spacing w:line="276" w:lineRule="auto"/>
        <w:ind w:left="567" w:hanging="567"/>
        <w:rPr>
          <w:rStyle w:val="FontStyle41"/>
          <w:rFonts w:ascii="Cambria" w:hAnsi="Cambria" w:cs="Arial"/>
          <w:b/>
          <w:sz w:val="22"/>
          <w:szCs w:val="22"/>
        </w:rPr>
      </w:pPr>
      <w:r w:rsidRPr="008019B7">
        <w:rPr>
          <w:rStyle w:val="FontStyle41"/>
          <w:rFonts w:ascii="Cambria" w:hAnsi="Cambria" w:cs="Arial"/>
          <w:bCs/>
          <w:sz w:val="22"/>
          <w:szCs w:val="22"/>
        </w:rPr>
        <w:t>Odbiór robót zanikających i ulegających zakryciu</w:t>
      </w:r>
      <w:r w:rsidR="00242C56" w:rsidRPr="008019B7">
        <w:rPr>
          <w:rStyle w:val="FontStyle41"/>
          <w:rFonts w:ascii="Cambria" w:hAnsi="Cambria" w:cs="Arial"/>
          <w:bCs/>
          <w:sz w:val="22"/>
          <w:szCs w:val="22"/>
        </w:rPr>
        <w:t>:</w:t>
      </w:r>
    </w:p>
    <w:p w14:paraId="08F86A34" w14:textId="02A8A03E" w:rsidR="00B876CF" w:rsidRPr="008019B7" w:rsidRDefault="00B876CF" w:rsidP="00242C56">
      <w:pPr>
        <w:pStyle w:val="Style14"/>
        <w:widowControl/>
        <w:spacing w:line="276" w:lineRule="auto"/>
        <w:ind w:left="567"/>
        <w:rPr>
          <w:rStyle w:val="FontStyle41"/>
          <w:rFonts w:ascii="Cambria" w:hAnsi="Cambria" w:cs="Arial"/>
          <w:sz w:val="22"/>
          <w:szCs w:val="22"/>
        </w:rPr>
      </w:pPr>
      <w:r w:rsidRPr="008019B7">
        <w:rPr>
          <w:rStyle w:val="FontStyle41"/>
          <w:rFonts w:ascii="Cambria" w:hAnsi="Cambria" w:cs="Arial"/>
          <w:sz w:val="22"/>
          <w:szCs w:val="22"/>
        </w:rPr>
        <w:t xml:space="preserve">Odbiór robót zanikających i ulegających zakryciu polega na finalnej ocenie jakości wykonywanych robót oraz ilości tych robót, które w dalszym procesie realizacji ulegną </w:t>
      </w:r>
      <w:r w:rsidRPr="008019B7">
        <w:rPr>
          <w:rStyle w:val="FontStyle41"/>
          <w:rFonts w:ascii="Cambria" w:hAnsi="Cambria" w:cs="Arial"/>
          <w:sz w:val="22"/>
          <w:szCs w:val="22"/>
        </w:rPr>
        <w:lastRenderedPageBreak/>
        <w:t>zakryciu. Odbiór robót zanikających i ulegających zakryciu będzie dokonany w czasie umożliwiającym wykonanie ewentualnych korekt i</w:t>
      </w:r>
      <w:r w:rsidR="00990336" w:rsidRPr="008019B7">
        <w:rPr>
          <w:rStyle w:val="FontStyle41"/>
          <w:rFonts w:ascii="Cambria" w:hAnsi="Cambria" w:cs="Arial"/>
          <w:sz w:val="22"/>
          <w:szCs w:val="22"/>
        </w:rPr>
        <w:t> </w:t>
      </w:r>
      <w:r w:rsidRPr="008019B7">
        <w:rPr>
          <w:rStyle w:val="FontStyle41"/>
          <w:rFonts w:ascii="Cambria" w:hAnsi="Cambria" w:cs="Arial"/>
          <w:sz w:val="22"/>
          <w:szCs w:val="22"/>
        </w:rPr>
        <w:t xml:space="preserve">poprawek bez hamowania ogólnego postępu robót. Odbioru tego dokonuje </w:t>
      </w:r>
      <w:r w:rsidR="00242C56" w:rsidRPr="008019B7">
        <w:rPr>
          <w:rStyle w:val="FontStyle41"/>
          <w:rFonts w:ascii="Cambria" w:hAnsi="Cambria" w:cs="Arial"/>
          <w:sz w:val="22"/>
          <w:szCs w:val="22"/>
        </w:rPr>
        <w:t>Zamawiający/</w:t>
      </w:r>
      <w:r w:rsidRPr="008019B7">
        <w:rPr>
          <w:rStyle w:val="FontStyle41"/>
          <w:rFonts w:ascii="Cambria" w:hAnsi="Cambria" w:cs="Arial"/>
          <w:sz w:val="22"/>
          <w:szCs w:val="22"/>
        </w:rPr>
        <w:t>Inspektor nadzoru.</w:t>
      </w:r>
    </w:p>
    <w:p w14:paraId="3D0EFB1F" w14:textId="77AAE62D" w:rsidR="00B876CF" w:rsidRPr="008019B7" w:rsidRDefault="00B876CF" w:rsidP="00242C56">
      <w:pPr>
        <w:pStyle w:val="Style17"/>
        <w:widowControl/>
        <w:spacing w:line="276" w:lineRule="auto"/>
        <w:ind w:left="567"/>
        <w:jc w:val="both"/>
        <w:rPr>
          <w:rStyle w:val="FontStyle41"/>
          <w:rFonts w:ascii="Cambria" w:hAnsi="Cambria" w:cs="Arial"/>
          <w:sz w:val="22"/>
          <w:szCs w:val="22"/>
        </w:rPr>
      </w:pPr>
      <w:r w:rsidRPr="008019B7">
        <w:rPr>
          <w:rStyle w:val="FontStyle41"/>
          <w:rFonts w:ascii="Cambria" w:hAnsi="Cambria" w:cs="Arial"/>
          <w:sz w:val="22"/>
          <w:szCs w:val="22"/>
        </w:rPr>
        <w:t xml:space="preserve">Gotowość danej części robót do odbioru wykonawca </w:t>
      </w:r>
      <w:r w:rsidR="00990336" w:rsidRPr="008019B7">
        <w:rPr>
          <w:rStyle w:val="FontStyle41"/>
          <w:rFonts w:ascii="Cambria" w:hAnsi="Cambria" w:cs="Arial"/>
          <w:sz w:val="22"/>
          <w:szCs w:val="22"/>
        </w:rPr>
        <w:t xml:space="preserve">zgłasza Zamawiającemu, mailowo, </w:t>
      </w:r>
      <w:r w:rsidR="00A47FD1" w:rsidRPr="008019B7">
        <w:rPr>
          <w:rStyle w:val="FontStyle41"/>
          <w:rFonts w:ascii="Cambria" w:hAnsi="Cambria" w:cs="Arial"/>
          <w:sz w:val="22"/>
          <w:szCs w:val="22"/>
        </w:rPr>
        <w:t>pisemnie, telefonicznie</w:t>
      </w:r>
      <w:r w:rsidRPr="008019B7">
        <w:rPr>
          <w:rStyle w:val="FontStyle41"/>
          <w:rFonts w:ascii="Cambria" w:hAnsi="Cambria" w:cs="Arial"/>
          <w:sz w:val="22"/>
          <w:szCs w:val="22"/>
        </w:rPr>
        <w:t xml:space="preserve">. Odbiór będzie przeprowadzony niezwłocznie, nie później jednak niż w ciągu 3 dni od daty zgłoszenia budowy i powiadomienia o tym fakcie </w:t>
      </w:r>
      <w:r w:rsidR="00A47FD1" w:rsidRPr="008019B7">
        <w:rPr>
          <w:rStyle w:val="FontStyle41"/>
          <w:rFonts w:ascii="Cambria" w:hAnsi="Cambria" w:cs="Arial"/>
          <w:sz w:val="22"/>
          <w:szCs w:val="22"/>
        </w:rPr>
        <w:t>Zamawiającego.</w:t>
      </w:r>
    </w:p>
    <w:p w14:paraId="02C4B0E1" w14:textId="778D93C2" w:rsidR="00B876CF" w:rsidRPr="008019B7" w:rsidRDefault="00B876CF" w:rsidP="00242C56">
      <w:pPr>
        <w:pStyle w:val="Style14"/>
        <w:widowControl/>
        <w:spacing w:before="48" w:line="276" w:lineRule="auto"/>
        <w:ind w:left="567"/>
        <w:rPr>
          <w:rStyle w:val="FontStyle41"/>
          <w:rFonts w:ascii="Cambria" w:hAnsi="Cambria" w:cs="Arial"/>
          <w:sz w:val="22"/>
          <w:szCs w:val="22"/>
        </w:rPr>
      </w:pPr>
      <w:r w:rsidRPr="008019B7">
        <w:rPr>
          <w:rStyle w:val="FontStyle41"/>
          <w:rFonts w:ascii="Cambria" w:hAnsi="Cambria" w:cs="Arial"/>
          <w:sz w:val="22"/>
          <w:szCs w:val="22"/>
        </w:rPr>
        <w:t xml:space="preserve">Jakość i ilość robót ulegających zakryciu ocenia </w:t>
      </w:r>
      <w:r w:rsidR="00A47FD1" w:rsidRPr="008019B7">
        <w:rPr>
          <w:rStyle w:val="FontStyle41"/>
          <w:rFonts w:ascii="Cambria" w:hAnsi="Cambria" w:cs="Arial"/>
          <w:sz w:val="22"/>
          <w:szCs w:val="22"/>
        </w:rPr>
        <w:t>Zamawiający</w:t>
      </w:r>
      <w:r w:rsidRPr="008019B7">
        <w:rPr>
          <w:rStyle w:val="FontStyle41"/>
          <w:rFonts w:ascii="Cambria" w:hAnsi="Cambria" w:cs="Arial"/>
          <w:sz w:val="22"/>
          <w:szCs w:val="22"/>
        </w:rPr>
        <w:t xml:space="preserve"> na podstawie dokumentów zawierających w oparciu o przeprowadzone pomiary, w konfrontacji z</w:t>
      </w:r>
      <w:r w:rsidR="000300B8" w:rsidRPr="008019B7">
        <w:rPr>
          <w:rStyle w:val="FontStyle41"/>
          <w:rFonts w:ascii="Cambria" w:hAnsi="Cambria" w:cs="Arial"/>
          <w:sz w:val="22"/>
          <w:szCs w:val="22"/>
        </w:rPr>
        <w:t> </w:t>
      </w:r>
      <w:r w:rsidR="001B5B98" w:rsidRPr="008019B7">
        <w:rPr>
          <w:rStyle w:val="FontStyle41"/>
          <w:rFonts w:ascii="Cambria" w:hAnsi="Cambria" w:cs="Arial"/>
          <w:sz w:val="22"/>
          <w:szCs w:val="22"/>
        </w:rPr>
        <w:t>przedmiarem robót</w:t>
      </w:r>
      <w:r w:rsidRPr="008019B7">
        <w:rPr>
          <w:rStyle w:val="FontStyle41"/>
          <w:rFonts w:ascii="Cambria" w:hAnsi="Cambria" w:cs="Arial"/>
          <w:sz w:val="22"/>
          <w:szCs w:val="22"/>
        </w:rPr>
        <w:t xml:space="preserve">, </w:t>
      </w:r>
      <w:r w:rsidR="00A47FD1" w:rsidRPr="008019B7">
        <w:rPr>
          <w:rStyle w:val="FontStyle41"/>
          <w:rFonts w:ascii="Cambria" w:hAnsi="Cambria" w:cs="Arial"/>
          <w:sz w:val="22"/>
          <w:szCs w:val="22"/>
        </w:rPr>
        <w:t>OPZ</w:t>
      </w:r>
      <w:r w:rsidRPr="008019B7">
        <w:rPr>
          <w:rStyle w:val="FontStyle41"/>
          <w:rFonts w:ascii="Cambria" w:hAnsi="Cambria" w:cs="Arial"/>
          <w:sz w:val="22"/>
          <w:szCs w:val="22"/>
        </w:rPr>
        <w:t xml:space="preserve"> i</w:t>
      </w:r>
      <w:r w:rsidR="001B5B98" w:rsidRPr="008019B7">
        <w:rPr>
          <w:rStyle w:val="FontStyle41"/>
          <w:rFonts w:ascii="Cambria" w:hAnsi="Cambria" w:cs="Arial"/>
          <w:sz w:val="22"/>
          <w:szCs w:val="22"/>
        </w:rPr>
        <w:t> </w:t>
      </w:r>
      <w:r w:rsidRPr="008019B7">
        <w:rPr>
          <w:rStyle w:val="FontStyle41"/>
          <w:rFonts w:ascii="Cambria" w:hAnsi="Cambria" w:cs="Arial"/>
          <w:sz w:val="22"/>
          <w:szCs w:val="22"/>
        </w:rPr>
        <w:t>uprzednimi ustaleniami. Z odbioru spisuje się protokół według wzoru określonego przez Zamawiającego</w:t>
      </w:r>
      <w:r w:rsidR="001B5B98" w:rsidRPr="008019B7">
        <w:rPr>
          <w:rStyle w:val="FontStyle41"/>
          <w:rFonts w:ascii="Cambria" w:hAnsi="Cambria" w:cs="Arial"/>
          <w:sz w:val="22"/>
          <w:szCs w:val="22"/>
        </w:rPr>
        <w:t>.</w:t>
      </w:r>
    </w:p>
    <w:p w14:paraId="4EC24855" w14:textId="525F811A" w:rsidR="00B876CF" w:rsidRPr="008019B7" w:rsidRDefault="00B876CF" w:rsidP="00C83557">
      <w:pPr>
        <w:pStyle w:val="Style15"/>
        <w:widowControl/>
        <w:numPr>
          <w:ilvl w:val="1"/>
          <w:numId w:val="1"/>
        </w:numPr>
        <w:spacing w:line="276" w:lineRule="auto"/>
        <w:ind w:left="567" w:hanging="567"/>
        <w:rPr>
          <w:rStyle w:val="FontStyle41"/>
          <w:rFonts w:ascii="Cambria" w:hAnsi="Cambria" w:cs="Arial"/>
          <w:sz w:val="22"/>
          <w:szCs w:val="22"/>
        </w:rPr>
      </w:pPr>
      <w:r w:rsidRPr="008019B7">
        <w:rPr>
          <w:rStyle w:val="FontStyle41"/>
          <w:rFonts w:ascii="Cambria" w:hAnsi="Cambria" w:cs="Arial"/>
          <w:bCs/>
          <w:sz w:val="22"/>
          <w:szCs w:val="22"/>
        </w:rPr>
        <w:t>Odbiór częściowy</w:t>
      </w:r>
    </w:p>
    <w:p w14:paraId="0E5DBF40" w14:textId="6D83FE3A" w:rsidR="00B876CF" w:rsidRPr="008019B7" w:rsidRDefault="00B876CF" w:rsidP="00242C56">
      <w:pPr>
        <w:pStyle w:val="Style14"/>
        <w:widowControl/>
        <w:spacing w:line="276" w:lineRule="auto"/>
        <w:ind w:left="567"/>
        <w:rPr>
          <w:rStyle w:val="FontStyle41"/>
          <w:rFonts w:ascii="Cambria" w:hAnsi="Cambria" w:cs="Arial"/>
          <w:sz w:val="22"/>
          <w:szCs w:val="22"/>
        </w:rPr>
      </w:pPr>
      <w:r w:rsidRPr="008019B7">
        <w:rPr>
          <w:rStyle w:val="FontStyle41"/>
          <w:rFonts w:ascii="Cambria" w:hAnsi="Cambria" w:cs="Arial"/>
          <w:sz w:val="22"/>
          <w:szCs w:val="22"/>
        </w:rPr>
        <w:t>Odbiór częściowy polega na ocenie ilości i jakości wykonanych części robót. Odbioru częściowego robót dokonuje się dla zakresu robót określonego w</w:t>
      </w:r>
      <w:r w:rsidR="000300B8" w:rsidRPr="008019B7">
        <w:rPr>
          <w:rStyle w:val="FontStyle41"/>
          <w:rFonts w:ascii="Cambria" w:hAnsi="Cambria" w:cs="Arial"/>
          <w:sz w:val="22"/>
          <w:szCs w:val="22"/>
        </w:rPr>
        <w:t> </w:t>
      </w:r>
      <w:r w:rsidRPr="008019B7">
        <w:rPr>
          <w:rStyle w:val="FontStyle41"/>
          <w:rFonts w:ascii="Cambria" w:hAnsi="Cambria" w:cs="Arial"/>
          <w:sz w:val="22"/>
          <w:szCs w:val="22"/>
        </w:rPr>
        <w:t xml:space="preserve">dokumentach umownych wg zasad jak przy odbiorze ostatecznym robót. Odbioru robót dokonuje </w:t>
      </w:r>
      <w:r w:rsidR="00D02304" w:rsidRPr="008019B7">
        <w:rPr>
          <w:rStyle w:val="FontStyle41"/>
          <w:rFonts w:ascii="Cambria" w:hAnsi="Cambria" w:cs="Arial"/>
          <w:sz w:val="22"/>
          <w:szCs w:val="22"/>
        </w:rPr>
        <w:t>przedstawiciel Zamawiającego</w:t>
      </w:r>
      <w:r w:rsidRPr="008019B7">
        <w:rPr>
          <w:rStyle w:val="FontStyle41"/>
          <w:rFonts w:ascii="Cambria" w:hAnsi="Cambria" w:cs="Arial"/>
          <w:sz w:val="22"/>
          <w:szCs w:val="22"/>
        </w:rPr>
        <w:t>.</w:t>
      </w:r>
    </w:p>
    <w:p w14:paraId="3D7EA09D" w14:textId="776E20A7" w:rsidR="00B876CF" w:rsidRPr="008019B7" w:rsidRDefault="00B876CF" w:rsidP="00C83557">
      <w:pPr>
        <w:pStyle w:val="Style15"/>
        <w:widowControl/>
        <w:numPr>
          <w:ilvl w:val="1"/>
          <w:numId w:val="1"/>
        </w:numPr>
        <w:spacing w:line="276" w:lineRule="auto"/>
        <w:ind w:left="567" w:hanging="567"/>
        <w:rPr>
          <w:rStyle w:val="FontStyle41"/>
          <w:rFonts w:ascii="Cambria" w:hAnsi="Cambria" w:cs="Arial"/>
          <w:sz w:val="22"/>
          <w:szCs w:val="22"/>
        </w:rPr>
      </w:pPr>
      <w:r w:rsidRPr="008019B7">
        <w:rPr>
          <w:rStyle w:val="FontStyle41"/>
          <w:rFonts w:ascii="Cambria" w:hAnsi="Cambria" w:cs="Arial"/>
          <w:bCs/>
          <w:sz w:val="22"/>
          <w:szCs w:val="22"/>
        </w:rPr>
        <w:t>Odbiór końcowy</w:t>
      </w:r>
    </w:p>
    <w:p w14:paraId="3DE480E0" w14:textId="05690D6C" w:rsidR="00B876CF" w:rsidRPr="008019B7" w:rsidRDefault="00B876CF" w:rsidP="00242C56">
      <w:pPr>
        <w:pStyle w:val="Style15"/>
        <w:widowControl/>
        <w:spacing w:before="5" w:line="276" w:lineRule="auto"/>
        <w:ind w:left="567"/>
        <w:rPr>
          <w:rStyle w:val="FontStyle41"/>
          <w:rFonts w:ascii="Cambria" w:hAnsi="Cambria" w:cs="Arial"/>
          <w:sz w:val="22"/>
          <w:szCs w:val="22"/>
        </w:rPr>
      </w:pPr>
      <w:r w:rsidRPr="008019B7">
        <w:rPr>
          <w:rStyle w:val="FontStyle41"/>
          <w:rFonts w:ascii="Cambria" w:hAnsi="Cambria" w:cs="Arial"/>
          <w:sz w:val="22"/>
          <w:szCs w:val="22"/>
        </w:rPr>
        <w:t>Zasady odbioru końcowego robót</w:t>
      </w:r>
      <w:r w:rsidR="00A47FD1" w:rsidRPr="008019B7">
        <w:rPr>
          <w:rStyle w:val="FontStyle41"/>
          <w:rFonts w:ascii="Cambria" w:hAnsi="Cambria" w:cs="Arial"/>
          <w:sz w:val="22"/>
          <w:szCs w:val="22"/>
        </w:rPr>
        <w:t>:</w:t>
      </w:r>
    </w:p>
    <w:p w14:paraId="0230E30D" w14:textId="6A641779" w:rsidR="00B876CF" w:rsidRPr="008019B7" w:rsidRDefault="00B876CF" w:rsidP="00242C56">
      <w:pPr>
        <w:pStyle w:val="Style14"/>
        <w:widowControl/>
        <w:spacing w:line="276" w:lineRule="auto"/>
        <w:ind w:left="567"/>
        <w:rPr>
          <w:rStyle w:val="FontStyle41"/>
          <w:rFonts w:ascii="Cambria" w:hAnsi="Cambria" w:cs="Arial"/>
          <w:sz w:val="22"/>
          <w:szCs w:val="22"/>
        </w:rPr>
      </w:pPr>
      <w:r w:rsidRPr="008019B7">
        <w:rPr>
          <w:rStyle w:val="FontStyle41"/>
          <w:rFonts w:ascii="Cambria" w:hAnsi="Cambria" w:cs="Arial"/>
          <w:sz w:val="22"/>
          <w:szCs w:val="22"/>
        </w:rPr>
        <w:t>Odbiór końcowy robót polega na finalnej ocenie rzeczywistego wykonania robót w</w:t>
      </w:r>
      <w:r w:rsidR="000300B8" w:rsidRPr="008019B7">
        <w:rPr>
          <w:rStyle w:val="FontStyle41"/>
          <w:rFonts w:ascii="Cambria" w:hAnsi="Cambria" w:cs="Arial"/>
          <w:sz w:val="22"/>
          <w:szCs w:val="22"/>
        </w:rPr>
        <w:t> </w:t>
      </w:r>
      <w:r w:rsidRPr="008019B7">
        <w:rPr>
          <w:rStyle w:val="FontStyle41"/>
          <w:rFonts w:ascii="Cambria" w:hAnsi="Cambria" w:cs="Arial"/>
          <w:sz w:val="22"/>
          <w:szCs w:val="22"/>
        </w:rPr>
        <w:t>odniesieniu do zakresu (ilości) oraz jakości.</w:t>
      </w:r>
    </w:p>
    <w:p w14:paraId="48F2BFFA" w14:textId="4AB0EF6E" w:rsidR="00B876CF" w:rsidRPr="008019B7" w:rsidRDefault="00B876CF" w:rsidP="00242C56">
      <w:pPr>
        <w:pStyle w:val="Style14"/>
        <w:widowControl/>
        <w:spacing w:line="276" w:lineRule="auto"/>
        <w:ind w:left="567"/>
        <w:rPr>
          <w:rStyle w:val="FontStyle41"/>
          <w:rFonts w:ascii="Cambria" w:hAnsi="Cambria" w:cs="Arial"/>
          <w:sz w:val="22"/>
          <w:szCs w:val="22"/>
        </w:rPr>
      </w:pPr>
      <w:r w:rsidRPr="008019B7">
        <w:rPr>
          <w:rStyle w:val="FontStyle41"/>
          <w:rFonts w:ascii="Cambria" w:hAnsi="Cambria" w:cs="Arial"/>
          <w:sz w:val="22"/>
          <w:szCs w:val="22"/>
        </w:rPr>
        <w:t xml:space="preserve">Odbiór końcowy robót nastąpi w terminie ustalonym w dokumentach umowy, licząc od dnia </w:t>
      </w:r>
      <w:r w:rsidR="001B3B48" w:rsidRPr="008019B7">
        <w:rPr>
          <w:rStyle w:val="FontStyle41"/>
          <w:rFonts w:ascii="Cambria" w:hAnsi="Cambria" w:cs="Arial"/>
          <w:sz w:val="22"/>
          <w:szCs w:val="22"/>
        </w:rPr>
        <w:t>pisemnego zgłoszenia Wykonawcy o zakończeniu robót.</w:t>
      </w:r>
      <w:r w:rsidRPr="008019B7">
        <w:rPr>
          <w:rStyle w:val="FontStyle41"/>
          <w:rFonts w:ascii="Cambria" w:hAnsi="Cambria" w:cs="Arial"/>
          <w:sz w:val="22"/>
          <w:szCs w:val="22"/>
        </w:rPr>
        <w:t xml:space="preserve"> Odbioru ostatecznego robót dokona komisja wyznaczona przez Zamawiającego w obecności Wykonawcy. Komisja odbierająca roboty dokona ich oceny jakościowej na podstawie przedłożonych dokumentów, wyników badań i</w:t>
      </w:r>
      <w:r w:rsidR="007E0E0A" w:rsidRPr="008019B7">
        <w:rPr>
          <w:rStyle w:val="FontStyle41"/>
          <w:rFonts w:ascii="Cambria" w:hAnsi="Cambria" w:cs="Arial"/>
          <w:sz w:val="22"/>
          <w:szCs w:val="22"/>
        </w:rPr>
        <w:t> </w:t>
      </w:r>
      <w:r w:rsidRPr="008019B7">
        <w:rPr>
          <w:rStyle w:val="FontStyle41"/>
          <w:rFonts w:ascii="Cambria" w:hAnsi="Cambria" w:cs="Arial"/>
          <w:sz w:val="22"/>
          <w:szCs w:val="22"/>
        </w:rPr>
        <w:t>pomiarów, ocenie wizualnej oraz zgodności wykonania robót z</w:t>
      </w:r>
      <w:r w:rsidR="001B3B48" w:rsidRPr="008019B7">
        <w:rPr>
          <w:rStyle w:val="FontStyle41"/>
          <w:rFonts w:ascii="Cambria" w:hAnsi="Cambria" w:cs="Arial"/>
          <w:sz w:val="22"/>
          <w:szCs w:val="22"/>
        </w:rPr>
        <w:t> przedmiarem robót oraz OPZ</w:t>
      </w:r>
      <w:r w:rsidRPr="008019B7">
        <w:rPr>
          <w:rStyle w:val="FontStyle41"/>
          <w:rFonts w:ascii="Cambria" w:hAnsi="Cambria" w:cs="Arial"/>
          <w:sz w:val="22"/>
          <w:szCs w:val="22"/>
        </w:rPr>
        <w:t>.</w:t>
      </w:r>
      <w:r w:rsidR="001B3B48" w:rsidRPr="008019B7">
        <w:rPr>
          <w:rStyle w:val="FontStyle41"/>
          <w:rFonts w:ascii="Cambria" w:hAnsi="Cambria" w:cs="Arial"/>
          <w:sz w:val="22"/>
          <w:szCs w:val="22"/>
        </w:rPr>
        <w:t xml:space="preserve"> </w:t>
      </w:r>
      <w:r w:rsidRPr="008019B7">
        <w:rPr>
          <w:rStyle w:val="FontStyle41"/>
          <w:rFonts w:ascii="Cambria" w:hAnsi="Cambria" w:cs="Arial"/>
          <w:sz w:val="22"/>
          <w:szCs w:val="22"/>
        </w:rPr>
        <w:t>W</w:t>
      </w:r>
      <w:r w:rsidR="007E0E0A" w:rsidRPr="008019B7">
        <w:rPr>
          <w:rStyle w:val="FontStyle41"/>
          <w:rFonts w:ascii="Cambria" w:hAnsi="Cambria" w:cs="Arial"/>
          <w:sz w:val="22"/>
          <w:szCs w:val="22"/>
        </w:rPr>
        <w:t> </w:t>
      </w:r>
      <w:r w:rsidRPr="008019B7">
        <w:rPr>
          <w:rStyle w:val="FontStyle41"/>
          <w:rFonts w:ascii="Cambria" w:hAnsi="Cambria" w:cs="Arial"/>
          <w:sz w:val="22"/>
          <w:szCs w:val="22"/>
        </w:rPr>
        <w:t>toku odbioru końcowego robót, komisja zapozna się z realizacją ustaleń przyjętych w trakcie odbiorów robót zanikających i ulegających zakryciu oraz odbiorów częściowych, zwłaszcza w</w:t>
      </w:r>
      <w:r w:rsidR="001B3B48" w:rsidRPr="008019B7">
        <w:rPr>
          <w:rStyle w:val="FontStyle41"/>
          <w:rFonts w:ascii="Cambria" w:hAnsi="Cambria" w:cs="Arial"/>
          <w:sz w:val="22"/>
          <w:szCs w:val="22"/>
        </w:rPr>
        <w:t> </w:t>
      </w:r>
      <w:r w:rsidRPr="008019B7">
        <w:rPr>
          <w:rStyle w:val="FontStyle41"/>
          <w:rFonts w:ascii="Cambria" w:hAnsi="Cambria" w:cs="Arial"/>
          <w:sz w:val="22"/>
          <w:szCs w:val="22"/>
        </w:rPr>
        <w:t>zakresie wykonania robót uzupełniających i robót poprawkowych.</w:t>
      </w:r>
    </w:p>
    <w:p w14:paraId="23BBBC94" w14:textId="6814B805" w:rsidR="00B876CF" w:rsidRPr="008019B7" w:rsidRDefault="00B876CF" w:rsidP="00242C56">
      <w:pPr>
        <w:pStyle w:val="Style14"/>
        <w:widowControl/>
        <w:spacing w:line="276" w:lineRule="auto"/>
        <w:ind w:left="567"/>
        <w:rPr>
          <w:rStyle w:val="FontStyle41"/>
          <w:rFonts w:ascii="Cambria" w:hAnsi="Cambria" w:cs="Arial"/>
          <w:sz w:val="22"/>
          <w:szCs w:val="22"/>
        </w:rPr>
      </w:pPr>
      <w:r w:rsidRPr="008019B7">
        <w:rPr>
          <w:rStyle w:val="FontStyle41"/>
          <w:rFonts w:ascii="Cambria" w:hAnsi="Cambria" w:cs="Arial"/>
          <w:sz w:val="22"/>
          <w:szCs w:val="22"/>
        </w:rPr>
        <w:t>W przypadkach nie wykonania wyznaczonych robót poprawkowych lub robót uzupełniających w</w:t>
      </w:r>
      <w:r w:rsidR="007E0E0A" w:rsidRPr="008019B7">
        <w:rPr>
          <w:rStyle w:val="FontStyle41"/>
          <w:rFonts w:ascii="Cambria" w:hAnsi="Cambria" w:cs="Arial"/>
          <w:sz w:val="22"/>
          <w:szCs w:val="22"/>
        </w:rPr>
        <w:t> </w:t>
      </w:r>
      <w:r w:rsidRPr="008019B7">
        <w:rPr>
          <w:rStyle w:val="FontStyle41"/>
          <w:rFonts w:ascii="Cambria" w:hAnsi="Cambria" w:cs="Arial"/>
          <w:sz w:val="22"/>
          <w:szCs w:val="22"/>
        </w:rPr>
        <w:t>poszczególnych elementach konstrukcyjnych i</w:t>
      </w:r>
      <w:r w:rsidR="001B3B48" w:rsidRPr="008019B7">
        <w:rPr>
          <w:rStyle w:val="FontStyle41"/>
          <w:rFonts w:ascii="Cambria" w:hAnsi="Cambria" w:cs="Arial"/>
          <w:sz w:val="22"/>
          <w:szCs w:val="22"/>
        </w:rPr>
        <w:t> </w:t>
      </w:r>
      <w:r w:rsidRPr="008019B7">
        <w:rPr>
          <w:rStyle w:val="FontStyle41"/>
          <w:rFonts w:ascii="Cambria" w:hAnsi="Cambria" w:cs="Arial"/>
          <w:sz w:val="22"/>
          <w:szCs w:val="22"/>
        </w:rPr>
        <w:t>wykończeniowych, komisja przerwie swoje czynności i ustali nowy termin odbioru końcowego.</w:t>
      </w:r>
    </w:p>
    <w:p w14:paraId="743E3CAC" w14:textId="0B850A1F" w:rsidR="00B876CF" w:rsidRPr="008019B7" w:rsidRDefault="00B876CF" w:rsidP="00242C56">
      <w:pPr>
        <w:pStyle w:val="Style14"/>
        <w:widowControl/>
        <w:spacing w:line="276" w:lineRule="auto"/>
        <w:ind w:left="567"/>
        <w:rPr>
          <w:rStyle w:val="FontStyle41"/>
          <w:rFonts w:ascii="Cambria" w:hAnsi="Cambria" w:cs="Arial"/>
          <w:sz w:val="22"/>
          <w:szCs w:val="22"/>
        </w:rPr>
      </w:pPr>
      <w:r w:rsidRPr="008019B7">
        <w:rPr>
          <w:rStyle w:val="FontStyle41"/>
          <w:rFonts w:ascii="Cambria" w:hAnsi="Cambria" w:cs="Arial"/>
          <w:sz w:val="22"/>
          <w:szCs w:val="22"/>
        </w:rPr>
        <w:t>W przypadku stwierdzenia przez komisję, że jakość wykonywanych robót w</w:t>
      </w:r>
      <w:r w:rsidR="001B3B48" w:rsidRPr="008019B7">
        <w:rPr>
          <w:rStyle w:val="FontStyle41"/>
          <w:rFonts w:ascii="Cambria" w:hAnsi="Cambria" w:cs="Arial"/>
          <w:sz w:val="22"/>
          <w:szCs w:val="22"/>
        </w:rPr>
        <w:t> </w:t>
      </w:r>
      <w:r w:rsidRPr="008019B7">
        <w:rPr>
          <w:rStyle w:val="FontStyle41"/>
          <w:rFonts w:ascii="Cambria" w:hAnsi="Cambria" w:cs="Arial"/>
          <w:sz w:val="22"/>
          <w:szCs w:val="22"/>
        </w:rPr>
        <w:t xml:space="preserve">poszczególnych asortymentach nieznacznie odbiega od wymaganej </w:t>
      </w:r>
      <w:r w:rsidR="001B3B48" w:rsidRPr="008019B7">
        <w:rPr>
          <w:rStyle w:val="FontStyle41"/>
          <w:rFonts w:ascii="Cambria" w:hAnsi="Cambria" w:cs="Arial"/>
          <w:sz w:val="22"/>
          <w:szCs w:val="22"/>
        </w:rPr>
        <w:t xml:space="preserve">przedmiarem robót i OPZ </w:t>
      </w:r>
      <w:r w:rsidRPr="008019B7">
        <w:rPr>
          <w:rStyle w:val="FontStyle41"/>
          <w:rFonts w:ascii="Cambria" w:hAnsi="Cambria" w:cs="Arial"/>
          <w:sz w:val="22"/>
          <w:szCs w:val="22"/>
        </w:rPr>
        <w:t>z</w:t>
      </w:r>
      <w:r w:rsidR="003356E2">
        <w:rPr>
          <w:rStyle w:val="FontStyle41"/>
          <w:rFonts w:ascii="Cambria" w:hAnsi="Cambria" w:cs="Arial"/>
          <w:sz w:val="22"/>
          <w:szCs w:val="22"/>
        </w:rPr>
        <w:t> </w:t>
      </w:r>
      <w:r w:rsidRPr="008019B7">
        <w:rPr>
          <w:rStyle w:val="FontStyle41"/>
          <w:rFonts w:ascii="Cambria" w:hAnsi="Cambria" w:cs="Arial"/>
          <w:sz w:val="22"/>
          <w:szCs w:val="22"/>
        </w:rPr>
        <w:t>uwzględnieniem tolerancji i nie ma większego wpływu na cechy eksploatacyjne obiektu, komisja oceni pomniejszoną wartość wykonywanych robót w stosunku do wymagań przyjętych w</w:t>
      </w:r>
      <w:r w:rsidR="007E0E0A" w:rsidRPr="008019B7">
        <w:rPr>
          <w:rStyle w:val="FontStyle41"/>
          <w:rFonts w:ascii="Cambria" w:hAnsi="Cambria" w:cs="Arial"/>
          <w:sz w:val="22"/>
          <w:szCs w:val="22"/>
        </w:rPr>
        <w:t> </w:t>
      </w:r>
      <w:r w:rsidRPr="008019B7">
        <w:rPr>
          <w:rStyle w:val="FontStyle41"/>
          <w:rFonts w:ascii="Cambria" w:hAnsi="Cambria" w:cs="Arial"/>
          <w:sz w:val="22"/>
          <w:szCs w:val="22"/>
        </w:rPr>
        <w:t>dokumentach umowy.</w:t>
      </w:r>
    </w:p>
    <w:p w14:paraId="35F80E08" w14:textId="2CDFD5E3" w:rsidR="00B876CF" w:rsidRPr="008019B7" w:rsidRDefault="00B876CF" w:rsidP="00C83557">
      <w:pPr>
        <w:pStyle w:val="Style15"/>
        <w:widowControl/>
        <w:numPr>
          <w:ilvl w:val="1"/>
          <w:numId w:val="1"/>
        </w:numPr>
        <w:spacing w:line="276" w:lineRule="auto"/>
        <w:ind w:left="567" w:hanging="567"/>
        <w:rPr>
          <w:rStyle w:val="FontStyle41"/>
          <w:rFonts w:ascii="Cambria" w:hAnsi="Cambria" w:cs="Arial"/>
          <w:bCs/>
          <w:sz w:val="22"/>
          <w:szCs w:val="22"/>
        </w:rPr>
      </w:pPr>
      <w:r w:rsidRPr="008019B7">
        <w:rPr>
          <w:rStyle w:val="FontStyle41"/>
          <w:rFonts w:ascii="Cambria" w:hAnsi="Cambria" w:cs="Arial"/>
          <w:bCs/>
          <w:sz w:val="22"/>
          <w:szCs w:val="22"/>
        </w:rPr>
        <w:t>Dokumenty do odbioru końcowego</w:t>
      </w:r>
      <w:r w:rsidR="007E0E0A" w:rsidRPr="008019B7">
        <w:rPr>
          <w:rStyle w:val="FontStyle41"/>
          <w:rFonts w:ascii="Cambria" w:hAnsi="Cambria" w:cs="Arial"/>
          <w:bCs/>
          <w:sz w:val="22"/>
          <w:szCs w:val="22"/>
        </w:rPr>
        <w:t>:</w:t>
      </w:r>
    </w:p>
    <w:p w14:paraId="083F1796" w14:textId="13A5E378" w:rsidR="00B876CF" w:rsidRPr="008019B7" w:rsidRDefault="00B876CF" w:rsidP="00242C56">
      <w:pPr>
        <w:pStyle w:val="Style14"/>
        <w:widowControl/>
        <w:spacing w:line="276" w:lineRule="auto"/>
        <w:ind w:left="567"/>
        <w:rPr>
          <w:rStyle w:val="FontStyle41"/>
          <w:rFonts w:ascii="Cambria" w:hAnsi="Cambria" w:cs="Arial"/>
          <w:sz w:val="22"/>
          <w:szCs w:val="22"/>
        </w:rPr>
      </w:pPr>
      <w:r w:rsidRPr="008019B7">
        <w:rPr>
          <w:rStyle w:val="FontStyle41"/>
          <w:rFonts w:ascii="Cambria" w:hAnsi="Cambria" w:cs="Arial"/>
          <w:sz w:val="22"/>
          <w:szCs w:val="22"/>
        </w:rPr>
        <w:t>Podstawowym dokumentem jest protokół odbioru końcowego robót, sporządzony wg wzoru ustalonego przez Zamawiającego.</w:t>
      </w:r>
    </w:p>
    <w:p w14:paraId="77787E53" w14:textId="566E8C61" w:rsidR="00B876CF" w:rsidRPr="008019B7" w:rsidRDefault="00B876CF" w:rsidP="00242C56">
      <w:pPr>
        <w:pStyle w:val="Style14"/>
        <w:widowControl/>
        <w:spacing w:line="276" w:lineRule="auto"/>
        <w:ind w:left="567"/>
        <w:rPr>
          <w:rStyle w:val="FontStyle41"/>
          <w:rFonts w:ascii="Cambria" w:hAnsi="Cambria" w:cs="Arial"/>
          <w:sz w:val="22"/>
          <w:szCs w:val="22"/>
        </w:rPr>
      </w:pPr>
      <w:r w:rsidRPr="008019B7">
        <w:rPr>
          <w:rStyle w:val="FontStyle41"/>
          <w:rFonts w:ascii="Cambria" w:hAnsi="Cambria" w:cs="Arial"/>
          <w:sz w:val="22"/>
          <w:szCs w:val="22"/>
        </w:rPr>
        <w:t>Do odbioru ostatecznego Wykonawca jest zobowiązany przygotować następujące dokumenty (w</w:t>
      </w:r>
      <w:r w:rsidR="007E0E0A" w:rsidRPr="008019B7">
        <w:rPr>
          <w:rStyle w:val="FontStyle41"/>
          <w:rFonts w:ascii="Cambria" w:hAnsi="Cambria" w:cs="Arial"/>
          <w:sz w:val="22"/>
          <w:szCs w:val="22"/>
        </w:rPr>
        <w:t> </w:t>
      </w:r>
      <w:r w:rsidRPr="008019B7">
        <w:rPr>
          <w:rStyle w:val="FontStyle41"/>
          <w:rFonts w:ascii="Cambria" w:hAnsi="Cambria" w:cs="Arial"/>
          <w:sz w:val="22"/>
          <w:szCs w:val="22"/>
        </w:rPr>
        <w:t>zależności od potrzeb):</w:t>
      </w:r>
    </w:p>
    <w:p w14:paraId="16D59027" w14:textId="545AD97C" w:rsidR="00B876CF" w:rsidRPr="008019B7" w:rsidRDefault="00B876CF" w:rsidP="00C83557">
      <w:pPr>
        <w:pStyle w:val="Style15"/>
        <w:widowControl/>
        <w:numPr>
          <w:ilvl w:val="0"/>
          <w:numId w:val="8"/>
        </w:numPr>
        <w:tabs>
          <w:tab w:val="left" w:pos="202"/>
        </w:tabs>
        <w:spacing w:line="276" w:lineRule="auto"/>
        <w:ind w:left="993" w:hanging="425"/>
        <w:rPr>
          <w:rStyle w:val="FontStyle41"/>
          <w:rFonts w:ascii="Cambria" w:hAnsi="Cambria" w:cs="Arial"/>
          <w:sz w:val="22"/>
          <w:szCs w:val="22"/>
        </w:rPr>
      </w:pPr>
      <w:r w:rsidRPr="008019B7">
        <w:rPr>
          <w:rStyle w:val="FontStyle41"/>
          <w:rFonts w:ascii="Cambria" w:hAnsi="Cambria" w:cs="Arial"/>
          <w:sz w:val="22"/>
          <w:szCs w:val="22"/>
        </w:rPr>
        <w:t>kosztorys powykonawczy</w:t>
      </w:r>
      <w:r w:rsidR="001B3B48" w:rsidRPr="008019B7">
        <w:rPr>
          <w:rStyle w:val="FontStyle41"/>
          <w:rFonts w:ascii="Cambria" w:hAnsi="Cambria" w:cs="Arial"/>
          <w:sz w:val="22"/>
          <w:szCs w:val="22"/>
        </w:rPr>
        <w:t>,</w:t>
      </w:r>
    </w:p>
    <w:p w14:paraId="1A07E1F1" w14:textId="77777777" w:rsidR="00B876CF" w:rsidRPr="008019B7" w:rsidRDefault="00B876CF" w:rsidP="00C83557">
      <w:pPr>
        <w:pStyle w:val="Style15"/>
        <w:widowControl/>
        <w:numPr>
          <w:ilvl w:val="0"/>
          <w:numId w:val="8"/>
        </w:numPr>
        <w:tabs>
          <w:tab w:val="left" w:pos="202"/>
        </w:tabs>
        <w:spacing w:line="276" w:lineRule="auto"/>
        <w:ind w:left="993" w:hanging="425"/>
        <w:rPr>
          <w:rStyle w:val="FontStyle41"/>
          <w:rFonts w:ascii="Cambria" w:hAnsi="Cambria" w:cs="Arial"/>
          <w:sz w:val="22"/>
          <w:szCs w:val="22"/>
        </w:rPr>
      </w:pPr>
      <w:r w:rsidRPr="008019B7">
        <w:rPr>
          <w:rStyle w:val="FontStyle41"/>
          <w:rFonts w:ascii="Cambria" w:hAnsi="Cambria" w:cs="Arial"/>
          <w:sz w:val="22"/>
          <w:szCs w:val="22"/>
        </w:rPr>
        <w:t>wyniki pomiarów kontrolnych oraz badań i sprawdzeń,</w:t>
      </w:r>
    </w:p>
    <w:p w14:paraId="3B738FC0" w14:textId="3E5C165A" w:rsidR="00B876CF" w:rsidRPr="008019B7" w:rsidRDefault="00B876CF" w:rsidP="00C83557">
      <w:pPr>
        <w:pStyle w:val="Style15"/>
        <w:widowControl/>
        <w:numPr>
          <w:ilvl w:val="0"/>
          <w:numId w:val="8"/>
        </w:numPr>
        <w:tabs>
          <w:tab w:val="left" w:pos="202"/>
        </w:tabs>
        <w:spacing w:line="276" w:lineRule="auto"/>
        <w:ind w:left="993" w:hanging="425"/>
        <w:rPr>
          <w:rStyle w:val="FontStyle41"/>
          <w:rFonts w:ascii="Cambria" w:hAnsi="Cambria" w:cs="Arial"/>
          <w:sz w:val="22"/>
          <w:szCs w:val="22"/>
        </w:rPr>
      </w:pPr>
      <w:r w:rsidRPr="008019B7">
        <w:rPr>
          <w:rStyle w:val="FontStyle41"/>
          <w:rFonts w:ascii="Cambria" w:hAnsi="Cambria" w:cs="Arial"/>
          <w:sz w:val="22"/>
          <w:szCs w:val="22"/>
        </w:rPr>
        <w:t>deklaracje zgodności lub certyfikaty zgodności wbudowanych materiałów dopuszczających do ich stosowania na terenie Polski lub UE</w:t>
      </w:r>
      <w:r w:rsidR="007B567C" w:rsidRPr="008019B7">
        <w:rPr>
          <w:rStyle w:val="FontStyle41"/>
          <w:rFonts w:ascii="Cambria" w:hAnsi="Cambria" w:cs="Arial"/>
          <w:sz w:val="22"/>
          <w:szCs w:val="22"/>
        </w:rPr>
        <w:t xml:space="preserve"> </w:t>
      </w:r>
    </w:p>
    <w:p w14:paraId="5B5E913D" w14:textId="5C005592" w:rsidR="00B876CF" w:rsidRPr="008019B7" w:rsidRDefault="00B876CF" w:rsidP="00C83557">
      <w:pPr>
        <w:pStyle w:val="Style15"/>
        <w:widowControl/>
        <w:numPr>
          <w:ilvl w:val="1"/>
          <w:numId w:val="1"/>
        </w:numPr>
        <w:spacing w:line="276" w:lineRule="auto"/>
        <w:ind w:left="567" w:hanging="567"/>
        <w:rPr>
          <w:rStyle w:val="FontStyle41"/>
          <w:rFonts w:ascii="Cambria" w:hAnsi="Cambria" w:cs="Arial"/>
          <w:b/>
          <w:sz w:val="22"/>
          <w:szCs w:val="22"/>
        </w:rPr>
      </w:pPr>
      <w:r w:rsidRPr="008019B7">
        <w:rPr>
          <w:rStyle w:val="FontStyle41"/>
          <w:rFonts w:ascii="Cambria" w:hAnsi="Cambria" w:cs="Arial"/>
          <w:bCs/>
          <w:sz w:val="22"/>
          <w:szCs w:val="22"/>
        </w:rPr>
        <w:t>Odbiór pogwarancyjny</w:t>
      </w:r>
    </w:p>
    <w:p w14:paraId="55F6BEDB" w14:textId="05744C84" w:rsidR="00B876CF" w:rsidRPr="008019B7" w:rsidRDefault="00B876CF" w:rsidP="008607D8">
      <w:pPr>
        <w:pStyle w:val="Style14"/>
        <w:widowControl/>
        <w:spacing w:line="276" w:lineRule="auto"/>
        <w:ind w:left="567"/>
        <w:rPr>
          <w:rStyle w:val="FontStyle41"/>
          <w:rFonts w:ascii="Cambria" w:hAnsi="Cambria" w:cs="Arial"/>
          <w:sz w:val="22"/>
          <w:szCs w:val="22"/>
        </w:rPr>
      </w:pPr>
      <w:r w:rsidRPr="008019B7">
        <w:rPr>
          <w:rStyle w:val="FontStyle41"/>
          <w:rFonts w:ascii="Cambria" w:hAnsi="Cambria" w:cs="Arial"/>
          <w:sz w:val="22"/>
          <w:szCs w:val="22"/>
        </w:rPr>
        <w:t>Odbiór pogwarancyjny polega na ocenie wykonanych robót związanych z</w:t>
      </w:r>
      <w:r w:rsidR="001D73F0" w:rsidRPr="008019B7">
        <w:rPr>
          <w:rStyle w:val="FontStyle41"/>
          <w:rFonts w:ascii="Cambria" w:hAnsi="Cambria" w:cs="Arial"/>
          <w:sz w:val="22"/>
          <w:szCs w:val="22"/>
        </w:rPr>
        <w:t> </w:t>
      </w:r>
      <w:r w:rsidRPr="008019B7">
        <w:rPr>
          <w:rStyle w:val="FontStyle41"/>
          <w:rFonts w:ascii="Cambria" w:hAnsi="Cambria" w:cs="Arial"/>
          <w:sz w:val="22"/>
          <w:szCs w:val="22"/>
        </w:rPr>
        <w:t>usunięciem wad, które ujawnią się w okresie gwarancyjnym i rękojmi.</w:t>
      </w:r>
    </w:p>
    <w:p w14:paraId="7604AE66" w14:textId="73808C90" w:rsidR="00B876CF" w:rsidRPr="008019B7" w:rsidRDefault="00B876CF" w:rsidP="008607D8">
      <w:pPr>
        <w:pStyle w:val="Style14"/>
        <w:widowControl/>
        <w:spacing w:line="276" w:lineRule="auto"/>
        <w:ind w:left="567"/>
        <w:rPr>
          <w:rStyle w:val="FontStyle41"/>
          <w:rFonts w:ascii="Cambria" w:hAnsi="Cambria" w:cs="Arial"/>
          <w:sz w:val="22"/>
          <w:szCs w:val="22"/>
        </w:rPr>
      </w:pPr>
      <w:r w:rsidRPr="008019B7">
        <w:rPr>
          <w:rStyle w:val="FontStyle41"/>
          <w:rFonts w:ascii="Cambria" w:hAnsi="Cambria" w:cs="Arial"/>
          <w:sz w:val="22"/>
          <w:szCs w:val="22"/>
        </w:rPr>
        <w:t>Odbiór pogwarancyjny będzie dokonany na podstawie oceny wizualnej obiektu z</w:t>
      </w:r>
      <w:r w:rsidR="007E0E0A" w:rsidRPr="008019B7">
        <w:rPr>
          <w:rStyle w:val="FontStyle41"/>
          <w:rFonts w:ascii="Cambria" w:hAnsi="Cambria" w:cs="Arial"/>
          <w:sz w:val="22"/>
          <w:szCs w:val="22"/>
        </w:rPr>
        <w:t> </w:t>
      </w:r>
      <w:r w:rsidRPr="008019B7">
        <w:rPr>
          <w:rStyle w:val="FontStyle41"/>
          <w:rFonts w:ascii="Cambria" w:hAnsi="Cambria" w:cs="Arial"/>
          <w:sz w:val="22"/>
          <w:szCs w:val="22"/>
        </w:rPr>
        <w:t>uwzględnieniem zasad opisanych w punkcie  „Odbiór końcowy robót".</w:t>
      </w:r>
    </w:p>
    <w:p w14:paraId="2391A842" w14:textId="77777777" w:rsidR="001D73F0" w:rsidRPr="008019B7" w:rsidRDefault="001D73F0" w:rsidP="00A47FD1">
      <w:pPr>
        <w:pStyle w:val="Style14"/>
        <w:widowControl/>
        <w:spacing w:line="276" w:lineRule="auto"/>
        <w:rPr>
          <w:rStyle w:val="FontStyle41"/>
          <w:rFonts w:ascii="Cambria" w:hAnsi="Cambria" w:cs="Arial"/>
          <w:sz w:val="22"/>
          <w:szCs w:val="22"/>
        </w:rPr>
      </w:pPr>
    </w:p>
    <w:p w14:paraId="2475C905" w14:textId="25F09F4E" w:rsidR="001D73F0" w:rsidRPr="008019B7" w:rsidRDefault="001D73F0" w:rsidP="00C83557">
      <w:pPr>
        <w:pStyle w:val="Style12"/>
        <w:widowControl/>
        <w:numPr>
          <w:ilvl w:val="0"/>
          <w:numId w:val="1"/>
        </w:numPr>
        <w:spacing w:line="276" w:lineRule="auto"/>
        <w:ind w:left="426" w:hanging="426"/>
        <w:rPr>
          <w:rStyle w:val="FontStyle40"/>
          <w:rFonts w:ascii="Cambria" w:hAnsi="Cambria" w:cs="Arial"/>
          <w:sz w:val="22"/>
          <w:szCs w:val="22"/>
        </w:rPr>
      </w:pPr>
      <w:r w:rsidRPr="008019B7">
        <w:rPr>
          <w:rStyle w:val="FontStyle40"/>
          <w:rFonts w:ascii="Cambria" w:hAnsi="Cambria" w:cs="Arial"/>
          <w:sz w:val="22"/>
          <w:szCs w:val="22"/>
        </w:rPr>
        <w:t>Podstawa płatności</w:t>
      </w:r>
    </w:p>
    <w:p w14:paraId="1B1C3713" w14:textId="77777777" w:rsidR="001D73F0" w:rsidRPr="008019B7" w:rsidRDefault="001D73F0" w:rsidP="00A47FD1">
      <w:pPr>
        <w:pStyle w:val="Style12"/>
        <w:widowControl/>
        <w:spacing w:line="276" w:lineRule="auto"/>
        <w:ind w:left="426"/>
        <w:rPr>
          <w:rStyle w:val="FontStyle40"/>
          <w:rFonts w:ascii="Cambria" w:hAnsi="Cambria" w:cs="Arial"/>
          <w:sz w:val="22"/>
          <w:szCs w:val="22"/>
        </w:rPr>
      </w:pPr>
    </w:p>
    <w:p w14:paraId="7C34582C" w14:textId="49CD6997" w:rsidR="001D73F0" w:rsidRPr="008019B7" w:rsidRDefault="001D73F0" w:rsidP="00A47FD1">
      <w:pPr>
        <w:spacing w:line="276" w:lineRule="auto"/>
        <w:ind w:firstLine="426"/>
        <w:jc w:val="both"/>
        <w:rPr>
          <w:rFonts w:ascii="Cambria" w:eastAsia="TT4Do00" w:hAnsi="Cambria" w:cs="Arial"/>
          <w:bCs/>
          <w:sz w:val="22"/>
          <w:szCs w:val="22"/>
        </w:rPr>
      </w:pPr>
      <w:r w:rsidRPr="008019B7">
        <w:rPr>
          <w:rFonts w:ascii="Cambria" w:eastAsia="TT4Do00" w:hAnsi="Cambria" w:cs="Arial"/>
          <w:bCs/>
          <w:sz w:val="22"/>
          <w:szCs w:val="22"/>
        </w:rPr>
        <w:t>Rozliczenie robót zgodnie z zapisami Umowy.</w:t>
      </w:r>
    </w:p>
    <w:p w14:paraId="68589859" w14:textId="2170FEE6" w:rsidR="00D02304" w:rsidRPr="008019B7" w:rsidRDefault="00D02304" w:rsidP="00C83557">
      <w:pPr>
        <w:pStyle w:val="Akapitzlist"/>
        <w:numPr>
          <w:ilvl w:val="0"/>
          <w:numId w:val="1"/>
        </w:numPr>
        <w:spacing w:line="276" w:lineRule="auto"/>
        <w:ind w:left="426"/>
        <w:jc w:val="both"/>
        <w:rPr>
          <w:rFonts w:ascii="Cambria" w:eastAsia="TT4Do00" w:hAnsi="Cambria" w:cs="Arial"/>
          <w:b/>
          <w:sz w:val="22"/>
          <w:szCs w:val="22"/>
        </w:rPr>
      </w:pPr>
      <w:r w:rsidRPr="008019B7">
        <w:rPr>
          <w:rFonts w:ascii="Cambria" w:eastAsia="TT4Do00" w:hAnsi="Cambria" w:cs="Arial"/>
          <w:b/>
          <w:sz w:val="22"/>
          <w:szCs w:val="22"/>
        </w:rPr>
        <w:t>Załączniki</w:t>
      </w:r>
    </w:p>
    <w:p w14:paraId="06EF74DB" w14:textId="3957023A" w:rsidR="008607D8" w:rsidRPr="008019B7" w:rsidRDefault="008607D8" w:rsidP="00C83557">
      <w:pPr>
        <w:pStyle w:val="Akapitzlist"/>
        <w:numPr>
          <w:ilvl w:val="0"/>
          <w:numId w:val="14"/>
        </w:numPr>
        <w:spacing w:line="276" w:lineRule="auto"/>
        <w:jc w:val="both"/>
        <w:rPr>
          <w:rFonts w:ascii="Cambria" w:eastAsia="TT4Do00" w:hAnsi="Cambria" w:cs="Arial"/>
          <w:bCs/>
          <w:sz w:val="22"/>
          <w:szCs w:val="22"/>
        </w:rPr>
      </w:pPr>
      <w:r w:rsidRPr="008019B7">
        <w:rPr>
          <w:rFonts w:ascii="Cambria" w:eastAsia="TT4Do00" w:hAnsi="Cambria" w:cs="Arial"/>
          <w:bCs/>
          <w:sz w:val="22"/>
          <w:szCs w:val="22"/>
        </w:rPr>
        <w:t>Załącznik nr 1 - Wniosek materiałowy,</w:t>
      </w:r>
    </w:p>
    <w:p w14:paraId="7811D704" w14:textId="77777777" w:rsidR="00D02304" w:rsidRPr="008019B7" w:rsidRDefault="00D02304" w:rsidP="00D02304">
      <w:pPr>
        <w:pStyle w:val="Akapitzlist"/>
        <w:spacing w:line="276" w:lineRule="auto"/>
        <w:ind w:left="1506"/>
        <w:jc w:val="both"/>
        <w:rPr>
          <w:rFonts w:ascii="Cambria" w:eastAsia="TT4Do00" w:hAnsi="Cambria" w:cs="Arial"/>
          <w:b/>
          <w:sz w:val="22"/>
          <w:szCs w:val="22"/>
        </w:rPr>
      </w:pPr>
    </w:p>
    <w:p w14:paraId="6CD3A7C3" w14:textId="77777777" w:rsidR="005D010E" w:rsidRPr="008019B7" w:rsidRDefault="005D010E" w:rsidP="00A47FD1">
      <w:pPr>
        <w:pStyle w:val="Default"/>
        <w:spacing w:after="27" w:line="276" w:lineRule="auto"/>
        <w:jc w:val="both"/>
        <w:rPr>
          <w:rFonts w:ascii="Cambria" w:hAnsi="Cambria" w:cs="Arial"/>
          <w:sz w:val="22"/>
          <w:szCs w:val="22"/>
        </w:rPr>
      </w:pPr>
    </w:p>
    <w:bookmarkEnd w:id="0"/>
    <w:bookmarkEnd w:id="1"/>
    <w:p w14:paraId="5EA184DD" w14:textId="77777777" w:rsidR="005255B3" w:rsidRPr="008019B7" w:rsidRDefault="005255B3" w:rsidP="00A47FD1">
      <w:pPr>
        <w:spacing w:line="276" w:lineRule="auto"/>
        <w:rPr>
          <w:rFonts w:ascii="Cambria" w:hAnsi="Cambria" w:cs="Arial"/>
          <w:sz w:val="22"/>
          <w:szCs w:val="22"/>
        </w:rPr>
      </w:pPr>
    </w:p>
    <w:sectPr w:rsidR="005255B3" w:rsidRPr="008019B7" w:rsidSect="00A47FD1">
      <w:headerReference w:type="default" r:id="rId9"/>
      <w:footerReference w:type="even" r:id="rId10"/>
      <w:footerReference w:type="default" r:id="rId11"/>
      <w:headerReference w:type="first" r:id="rId12"/>
      <w:pgSz w:w="11906" w:h="16838"/>
      <w:pgMar w:top="340" w:right="991" w:bottom="1135" w:left="1701" w:header="39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4542D" w14:textId="77777777" w:rsidR="007E3B82" w:rsidRDefault="007E3B82">
      <w:r>
        <w:separator/>
      </w:r>
    </w:p>
  </w:endnote>
  <w:endnote w:type="continuationSeparator" w:id="0">
    <w:p w14:paraId="53C3A44D" w14:textId="77777777" w:rsidR="007E3B82" w:rsidRDefault="007E3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imesNewRoman">
    <w:altName w:val="Yu Gothic"/>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GillSansMT">
    <w:altName w:val="Arial Unicode MS"/>
    <w:panose1 w:val="00000000000000000000"/>
    <w:charset w:val="80"/>
    <w:family w:val="auto"/>
    <w:notTrueType/>
    <w:pitch w:val="default"/>
    <w:sig w:usb0="00000005" w:usb1="08070000" w:usb2="00000010" w:usb3="00000000" w:csb0="00020002" w:csb1="00000000"/>
  </w:font>
  <w:font w:name="TT4Do00">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BFF2F" w14:textId="77777777" w:rsidR="00FD0277" w:rsidRDefault="00FD0277">
    <w:pPr>
      <w:framePr w:wrap="around" w:vAnchor="text" w:hAnchor="margin" w:xAlign="center" w:y="1"/>
    </w:pPr>
    <w:r>
      <w:fldChar w:fldCharType="begin"/>
    </w:r>
    <w:r>
      <w:instrText xml:space="preserve">PAGE  </w:instrText>
    </w:r>
    <w:r>
      <w:fldChar w:fldCharType="end"/>
    </w:r>
  </w:p>
  <w:p w14:paraId="63096CDD" w14:textId="77777777" w:rsidR="00FD0277" w:rsidRDefault="00FD0277"/>
  <w:p w14:paraId="7BA23C5D" w14:textId="77777777" w:rsidR="00FD0277" w:rsidRDefault="00FD02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4987953"/>
      <w:docPartObj>
        <w:docPartGallery w:val="Page Numbers (Bottom of Page)"/>
        <w:docPartUnique/>
      </w:docPartObj>
    </w:sdtPr>
    <w:sdtContent>
      <w:p w14:paraId="0ECC99FA" w14:textId="62E19B8B" w:rsidR="00FD0277" w:rsidRDefault="00FD0277">
        <w:pPr>
          <w:pStyle w:val="Stopka"/>
          <w:jc w:val="center"/>
        </w:pPr>
        <w:r>
          <w:fldChar w:fldCharType="begin"/>
        </w:r>
        <w:r>
          <w:instrText>PAGE   \* MERGEFORMAT</w:instrText>
        </w:r>
        <w:r>
          <w:fldChar w:fldCharType="separate"/>
        </w:r>
        <w:r w:rsidR="008C5004">
          <w:rPr>
            <w:noProof/>
          </w:rPr>
          <w:t>8</w:t>
        </w:r>
        <w:r>
          <w:fldChar w:fldCharType="end"/>
        </w:r>
      </w:p>
    </w:sdtContent>
  </w:sdt>
  <w:p w14:paraId="5A3BB687" w14:textId="77777777" w:rsidR="00FD0277" w:rsidRPr="00B12A30" w:rsidRDefault="00FD0277" w:rsidP="00D85FF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FFE2E" w14:textId="77777777" w:rsidR="007E3B82" w:rsidRDefault="007E3B82">
      <w:r>
        <w:separator/>
      </w:r>
    </w:p>
  </w:footnote>
  <w:footnote w:type="continuationSeparator" w:id="0">
    <w:p w14:paraId="4100BDDC" w14:textId="77777777" w:rsidR="007E3B82" w:rsidRDefault="007E3B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00633" w14:textId="77777777" w:rsidR="00FD0277" w:rsidRDefault="00FD0277" w:rsidP="00C669C1">
    <w:pPr>
      <w:tabs>
        <w:tab w:val="left" w:pos="1276"/>
      </w:tabs>
    </w:pPr>
    <w:r w:rsidRPr="00C669C1">
      <w:rPr>
        <w:noProof/>
        <w:color w:val="005023"/>
      </w:rPr>
      <w:t xml:space="preserve"> </w:t>
    </w:r>
    <w:r w:rsidRPr="00C669C1">
      <w:rPr>
        <w:noProof/>
        <w:color w:val="FF0000"/>
      </w:rPr>
      <w:t xml:space="preserve"> </w:t>
    </w:r>
    <w:r w:rsidRPr="00A96440">
      <w:rPr>
        <w:noProof/>
        <w:color w:val="005023"/>
      </w:rPr>
      <mc:AlternateContent>
        <mc:Choice Requires="wpc">
          <w:drawing>
            <wp:inline distT="0" distB="0" distL="0" distR="0" wp14:anchorId="750E44ED" wp14:editId="3F773CA5">
              <wp:extent cx="6911975" cy="228600"/>
              <wp:effectExtent l="0" t="0" r="0" b="0"/>
              <wp:docPr id="2" name="Kanwa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c:wpc>
                </a:graphicData>
              </a:graphic>
            </wp:inline>
          </w:drawing>
        </mc:Choice>
        <mc:Fallback>
          <w:pict>
            <v:group w14:anchorId="1EE090F4" id="Kanwa 2" o:spid="_x0000_s1026" editas="canvas" style="width:544.25pt;height:18pt;mso-position-horizontal-relative:char;mso-position-vertical-relative:line" coordsize="69119,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9119;height:2286;visibility:visible;mso-wrap-style:square">
                <v:fill o:detectmouseclick="t"/>
                <v:path o:connecttype="none"/>
              </v:shap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E7657" w14:textId="6C1A814C" w:rsidR="00FD0277" w:rsidRDefault="00FD0277" w:rsidP="00B12A30">
    <w:pPr>
      <w:tabs>
        <w:tab w:val="left" w:pos="1276"/>
      </w:tabs>
    </w:pPr>
    <w:r>
      <w:rPr>
        <w:noProof/>
        <w:color w:val="005023"/>
      </w:rPr>
      <mc:AlternateContent>
        <mc:Choice Requires="wps">
          <w:drawing>
            <wp:anchor distT="0" distB="0" distL="114300" distR="114300" simplePos="0" relativeHeight="251661312" behindDoc="0" locked="0" layoutInCell="1" allowOverlap="1" wp14:anchorId="5C5E6C38" wp14:editId="2D6A77DD">
              <wp:simplePos x="0" y="0"/>
              <wp:positionH relativeFrom="column">
                <wp:posOffset>596987</wp:posOffset>
              </wp:positionH>
              <wp:positionV relativeFrom="paragraph">
                <wp:posOffset>123015</wp:posOffset>
              </wp:positionV>
              <wp:extent cx="5362601" cy="411697"/>
              <wp:effectExtent l="0" t="0" r="9525" b="7620"/>
              <wp:wrapNone/>
              <wp:docPr id="6" name="Pole tekstowe 6"/>
              <wp:cNvGraphicFramePr/>
              <a:graphic xmlns:a="http://schemas.openxmlformats.org/drawingml/2006/main">
                <a:graphicData uri="http://schemas.microsoft.com/office/word/2010/wordprocessingShape">
                  <wps:wsp>
                    <wps:cNvSpPr txBox="1"/>
                    <wps:spPr>
                      <a:xfrm>
                        <a:off x="0" y="0"/>
                        <a:ext cx="5362601" cy="41169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4C01F65" w14:textId="7C588CB2" w:rsidR="00FD0277" w:rsidRPr="00446999" w:rsidRDefault="00FD0277" w:rsidP="00B12A30">
                          <w:pPr>
                            <w:ind w:left="-142" w:firstLine="142"/>
                            <w:rPr>
                              <w:rFonts w:ascii="Arial" w:hAnsi="Arial" w:cs="Arial"/>
                              <w:b/>
                              <w:color w:val="005023"/>
                              <w:sz w:val="26"/>
                              <w:szCs w:val="2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C5E6C38" id="_x0000_t202" coordsize="21600,21600" o:spt="202" path="m,l,21600r21600,l21600,xe">
              <v:stroke joinstyle="miter"/>
              <v:path gradientshapeok="t" o:connecttype="rect"/>
            </v:shapetype>
            <v:shape id="Pole tekstowe 6" o:spid="_x0000_s1026" type="#_x0000_t202" style="position:absolute;margin-left:47pt;margin-top:9.7pt;width:422.25pt;height:32.4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" fillcolor="white [3201]" stroked="f" strokeweight=".5pt">
              <v:textbox>
                <w:txbxContent>
                  <w:p w14:paraId="54C01F65" w14:textId="7C588CB2" w:rsidR="00FD0277" w:rsidRPr="00446999" w:rsidRDefault="00FD0277" w:rsidP="00B12A30">
                    <w:pPr>
                      <w:ind w:left="-142" w:firstLine="142"/>
                      <w:rPr>
                        <w:rFonts w:ascii="Arial" w:hAnsi="Arial" w:cs="Arial"/>
                        <w:b/>
                        <w:color w:val="005023"/>
                        <w:sz w:val="26"/>
                        <w:szCs w:val="26"/>
                      </w:rPr>
                    </w:pPr>
                  </w:p>
                </w:txbxContent>
              </v:textbox>
            </v:shape>
          </w:pict>
        </mc:Fallback>
      </mc:AlternateContent>
    </w:r>
    <w:r w:rsidRPr="00C669C1">
      <w:rPr>
        <w:noProof/>
        <w:color w:val="005023"/>
      </w:rPr>
      <w:t xml:space="preserve"> </w:t>
    </w:r>
    <w:r w:rsidRPr="00C669C1">
      <w:rPr>
        <w:noProof/>
        <w:color w:val="FF0000"/>
      </w:rPr>
      <w:t xml:space="preserve"> </w:t>
    </w:r>
    <w:r w:rsidRPr="00A96440">
      <w:rPr>
        <w:noProof/>
        <w:color w:val="005023"/>
      </w:rPr>
      <mc:AlternateContent>
        <mc:Choice Requires="wpc">
          <w:drawing>
            <wp:inline distT="0" distB="0" distL="0" distR="0" wp14:anchorId="6B35A03B" wp14:editId="4FDF2B88">
              <wp:extent cx="6911975" cy="228600"/>
              <wp:effectExtent l="0" t="0" r="0" b="0"/>
              <wp:docPr id="3" name="Kanwa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c:wpc>
                </a:graphicData>
              </a:graphic>
            </wp:inline>
          </w:drawing>
        </mc:Choice>
        <mc:Fallback>
          <w:pict>
            <v:group w14:anchorId="321A2B2F" id="Kanwa 2" o:spid="_x0000_s1026" editas="canvas" style="width:544.25pt;height:18pt;mso-position-horizontal-relative:char;mso-position-vertical-relative:line" coordsize="69119,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9119;height:2286;visibility:visible;mso-wrap-style:square">
                <v:fill o:detectmouseclick="t"/>
                <v:path o:connecttype="none"/>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81E2B"/>
    <w:multiLevelType w:val="multilevel"/>
    <w:tmpl w:val="AF586394"/>
    <w:lvl w:ilvl="0">
      <w:start w:val="1"/>
      <w:numFmt w:val="lowerLetter"/>
      <w:lvlText w:val="%1)"/>
      <w:lvlJc w:val="left"/>
      <w:pPr>
        <w:ind w:left="4330" w:hanging="360"/>
      </w:pPr>
      <w:rPr>
        <w:rFonts w:hint="default"/>
        <w:b w:val="0"/>
        <w:bCs/>
        <w:sz w:val="21"/>
        <w:szCs w:val="21"/>
      </w:rPr>
    </w:lvl>
    <w:lvl w:ilvl="1">
      <w:start w:val="1"/>
      <w:numFmt w:val="decimal"/>
      <w:isLgl/>
      <w:lvlText w:val="%1.%2."/>
      <w:lvlJc w:val="left"/>
      <w:pPr>
        <w:ind w:left="1316" w:hanging="465"/>
      </w:pPr>
      <w:rPr>
        <w:rFonts w:ascii="Cambria" w:hAnsi="Cambria" w:cs="Arial" w:hint="default"/>
        <w:b w:val="0"/>
        <w:bCs/>
        <w:sz w:val="21"/>
        <w:szCs w:val="21"/>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BDC3532"/>
    <w:multiLevelType w:val="hybridMultilevel"/>
    <w:tmpl w:val="026C4318"/>
    <w:lvl w:ilvl="0" w:tplc="FD0E919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13C81C66"/>
    <w:multiLevelType w:val="singleLevel"/>
    <w:tmpl w:val="288852BC"/>
    <w:lvl w:ilvl="0">
      <w:start w:val="1"/>
      <w:numFmt w:val="lowerLetter"/>
      <w:lvlText w:val="%1)"/>
      <w:legacy w:legacy="1" w:legacySpace="0" w:legacyIndent="216"/>
      <w:lvlJc w:val="left"/>
      <w:pPr>
        <w:ind w:left="0" w:firstLine="0"/>
      </w:pPr>
      <w:rPr>
        <w:rFonts w:ascii="Cambria" w:hAnsi="Cambria" w:cs="Arial" w:hint="default"/>
      </w:rPr>
    </w:lvl>
  </w:abstractNum>
  <w:abstractNum w:abstractNumId="3" w15:restartNumberingAfterBreak="0">
    <w:nsid w:val="17A260D9"/>
    <w:multiLevelType w:val="multilevel"/>
    <w:tmpl w:val="012678C6"/>
    <w:lvl w:ilvl="0">
      <w:start w:val="1"/>
      <w:numFmt w:val="lowerLetter"/>
      <w:lvlText w:val="%1)"/>
      <w:lvlJc w:val="left"/>
      <w:pPr>
        <w:ind w:left="4330" w:hanging="360"/>
      </w:pPr>
      <w:rPr>
        <w:rFonts w:hint="default"/>
        <w:b w:val="0"/>
        <w:bCs/>
        <w:sz w:val="21"/>
        <w:szCs w:val="21"/>
      </w:rPr>
    </w:lvl>
    <w:lvl w:ilvl="1">
      <w:start w:val="1"/>
      <w:numFmt w:val="decimal"/>
      <w:isLgl/>
      <w:lvlText w:val="%1.%2."/>
      <w:lvlJc w:val="left"/>
      <w:pPr>
        <w:ind w:left="1185" w:hanging="465"/>
      </w:pPr>
      <w:rPr>
        <w:rFonts w:ascii="Arial" w:hAnsi="Arial" w:cs="Arial" w:hint="default"/>
        <w:b w:val="0"/>
        <w:bCs/>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194F2C2B"/>
    <w:multiLevelType w:val="multilevel"/>
    <w:tmpl w:val="0FF8E33A"/>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A2837D3"/>
    <w:multiLevelType w:val="hybridMultilevel"/>
    <w:tmpl w:val="9948D1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9813A5"/>
    <w:multiLevelType w:val="hybridMultilevel"/>
    <w:tmpl w:val="03624500"/>
    <w:lvl w:ilvl="0" w:tplc="930C9CC2">
      <w:start w:val="1"/>
      <w:numFmt w:val="decimal"/>
      <w:lvlText w:val="%1)"/>
      <w:lvlJc w:val="left"/>
      <w:pPr>
        <w:ind w:left="1069" w:hanging="360"/>
      </w:pPr>
      <w:rPr>
        <w:rFonts w:hint="default"/>
        <w:b w:val="0"/>
        <w:sz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332A207D"/>
    <w:multiLevelType w:val="hybridMultilevel"/>
    <w:tmpl w:val="F90617F8"/>
    <w:lvl w:ilvl="0" w:tplc="5F7A3DB4">
      <w:start w:val="1"/>
      <w:numFmt w:val="lowerLetter"/>
      <w:lvlText w:val="%1)"/>
      <w:lvlJc w:val="left"/>
      <w:pPr>
        <w:ind w:left="786" w:hanging="360"/>
      </w:pPr>
      <w:rPr>
        <w:rFonts w:hint="default"/>
      </w:rPr>
    </w:lvl>
    <w:lvl w:ilvl="1" w:tplc="19D08E98">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38401C9D"/>
    <w:multiLevelType w:val="hybridMultilevel"/>
    <w:tmpl w:val="19EA88FE"/>
    <w:lvl w:ilvl="0" w:tplc="D4E27AB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3FBE0D87"/>
    <w:multiLevelType w:val="hybridMultilevel"/>
    <w:tmpl w:val="53A67806"/>
    <w:lvl w:ilvl="0" w:tplc="94DC2798">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10" w15:restartNumberingAfterBreak="0">
    <w:nsid w:val="44DC7F12"/>
    <w:multiLevelType w:val="multilevel"/>
    <w:tmpl w:val="63C26D06"/>
    <w:lvl w:ilvl="0">
      <w:start w:val="3"/>
      <w:numFmt w:val="decimal"/>
      <w:lvlText w:val="%1."/>
      <w:lvlJc w:val="left"/>
      <w:pPr>
        <w:ind w:left="390" w:hanging="390"/>
      </w:pPr>
      <w:rPr>
        <w:rFonts w:hint="default"/>
      </w:rPr>
    </w:lvl>
    <w:lvl w:ilvl="1">
      <w:start w:val="1"/>
      <w:numFmt w:val="decimal"/>
      <w:lvlText w:val="%1.%2."/>
      <w:lvlJc w:val="left"/>
      <w:pPr>
        <w:ind w:left="862" w:hanging="720"/>
      </w:pPr>
      <w:rPr>
        <w:rFonts w:hint="default"/>
        <w:b/>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4694707B"/>
    <w:multiLevelType w:val="hybridMultilevel"/>
    <w:tmpl w:val="55D434F4"/>
    <w:lvl w:ilvl="0" w:tplc="147889A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573851A3"/>
    <w:multiLevelType w:val="hybridMultilevel"/>
    <w:tmpl w:val="AEA0C878"/>
    <w:lvl w:ilvl="0" w:tplc="515E083E">
      <w:start w:val="1"/>
      <w:numFmt w:val="lowerLetter"/>
      <w:lvlText w:val="%1)"/>
      <w:lvlJc w:val="left"/>
      <w:pPr>
        <w:ind w:left="720" w:hanging="360"/>
      </w:pPr>
      <w:rPr>
        <w:sz w:val="21"/>
        <w:szCs w:val="21"/>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738596A"/>
    <w:multiLevelType w:val="hybridMultilevel"/>
    <w:tmpl w:val="F90617F8"/>
    <w:lvl w:ilvl="0" w:tplc="5F7A3DB4">
      <w:start w:val="1"/>
      <w:numFmt w:val="lowerLetter"/>
      <w:lvlText w:val="%1)"/>
      <w:lvlJc w:val="left"/>
      <w:pPr>
        <w:ind w:left="786" w:hanging="360"/>
      </w:pPr>
      <w:rPr>
        <w:rFonts w:hint="default"/>
      </w:rPr>
    </w:lvl>
    <w:lvl w:ilvl="1" w:tplc="19D08E98">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5AD039E6"/>
    <w:multiLevelType w:val="hybridMultilevel"/>
    <w:tmpl w:val="98DCBB2C"/>
    <w:lvl w:ilvl="0" w:tplc="5F7A3DB4">
      <w:start w:val="1"/>
      <w:numFmt w:val="lowerLetter"/>
      <w:lvlText w:val="%1)"/>
      <w:lvlJc w:val="left"/>
      <w:pPr>
        <w:ind w:left="786" w:hanging="360"/>
      </w:pPr>
      <w:rPr>
        <w:rFonts w:hint="default"/>
      </w:rPr>
    </w:lvl>
    <w:lvl w:ilvl="1" w:tplc="19D08E98">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667142B8"/>
    <w:multiLevelType w:val="multilevel"/>
    <w:tmpl w:val="CD8E7826"/>
    <w:lvl w:ilvl="0">
      <w:start w:val="2"/>
      <w:numFmt w:val="decimal"/>
      <w:lvlText w:val="%1."/>
      <w:lvlJc w:val="left"/>
      <w:pPr>
        <w:ind w:left="360" w:hanging="360"/>
      </w:pPr>
      <w:rPr>
        <w:rFonts w:hint="default"/>
      </w:rPr>
    </w:lvl>
    <w:lvl w:ilvl="1">
      <w:start w:val="1"/>
      <w:numFmt w:val="decimal"/>
      <w:lvlText w:val="%2)"/>
      <w:lvlJc w:val="left"/>
      <w:pPr>
        <w:ind w:left="1080" w:hanging="360"/>
      </w:pPr>
      <w:rPr>
        <w:rFonts w:hint="default"/>
        <w:b w:val="0"/>
        <w:bCs/>
        <w:color w:val="auto"/>
      </w:rPr>
    </w:lvl>
    <w:lvl w:ilvl="2">
      <w:start w:val="1"/>
      <w:numFmt w:val="decimal"/>
      <w:lvlText w:val="%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679D39F9"/>
    <w:multiLevelType w:val="multilevel"/>
    <w:tmpl w:val="643A5A84"/>
    <w:lvl w:ilvl="0">
      <w:start w:val="2"/>
      <w:numFmt w:val="decimal"/>
      <w:lvlText w:val="%1."/>
      <w:lvlJc w:val="left"/>
      <w:pPr>
        <w:ind w:left="360" w:hanging="360"/>
      </w:pPr>
      <w:rPr>
        <w:rFonts w:hint="default"/>
      </w:rPr>
    </w:lvl>
    <w:lvl w:ilvl="1">
      <w:start w:val="1"/>
      <w:numFmt w:val="decimal"/>
      <w:lvlText w:val="%2)"/>
      <w:lvlJc w:val="left"/>
      <w:pPr>
        <w:ind w:left="1080" w:hanging="360"/>
      </w:pPr>
      <w:rPr>
        <w:rFonts w:hint="default"/>
        <w:b w:val="0"/>
        <w:bCs/>
        <w:color w:val="auto"/>
      </w:rPr>
    </w:lvl>
    <w:lvl w:ilvl="2">
      <w:start w:val="1"/>
      <w:numFmt w:val="decimal"/>
      <w:lvlText w:val="%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67D806C8"/>
    <w:multiLevelType w:val="hybridMultilevel"/>
    <w:tmpl w:val="5FFEFA8C"/>
    <w:lvl w:ilvl="0" w:tplc="7A50E77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6A160AE1"/>
    <w:multiLevelType w:val="multilevel"/>
    <w:tmpl w:val="CD8E7826"/>
    <w:lvl w:ilvl="0">
      <w:start w:val="2"/>
      <w:numFmt w:val="decimal"/>
      <w:lvlText w:val="%1."/>
      <w:lvlJc w:val="left"/>
      <w:pPr>
        <w:ind w:left="360" w:hanging="360"/>
      </w:pPr>
      <w:rPr>
        <w:rFonts w:hint="default"/>
      </w:rPr>
    </w:lvl>
    <w:lvl w:ilvl="1">
      <w:start w:val="1"/>
      <w:numFmt w:val="decimal"/>
      <w:lvlText w:val="%2)"/>
      <w:lvlJc w:val="left"/>
      <w:pPr>
        <w:ind w:left="1080" w:hanging="360"/>
      </w:pPr>
      <w:rPr>
        <w:rFonts w:hint="default"/>
        <w:b w:val="0"/>
        <w:bCs/>
        <w:color w:val="auto"/>
      </w:rPr>
    </w:lvl>
    <w:lvl w:ilvl="2">
      <w:start w:val="1"/>
      <w:numFmt w:val="decimal"/>
      <w:lvlText w:val="%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6C1F3988"/>
    <w:multiLevelType w:val="singleLevel"/>
    <w:tmpl w:val="04150017"/>
    <w:lvl w:ilvl="0">
      <w:start w:val="1"/>
      <w:numFmt w:val="lowerLetter"/>
      <w:lvlText w:val="%1)"/>
      <w:lvlJc w:val="left"/>
      <w:pPr>
        <w:ind w:left="720" w:hanging="360"/>
      </w:pPr>
      <w:rPr>
        <w:rFonts w:hint="default"/>
      </w:rPr>
    </w:lvl>
  </w:abstractNum>
  <w:abstractNum w:abstractNumId="20" w15:restartNumberingAfterBreak="0">
    <w:nsid w:val="71290C32"/>
    <w:multiLevelType w:val="hybridMultilevel"/>
    <w:tmpl w:val="B8BEE266"/>
    <w:lvl w:ilvl="0" w:tplc="6E705BC2">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1" w15:restartNumberingAfterBreak="0">
    <w:nsid w:val="75E47E2D"/>
    <w:multiLevelType w:val="multilevel"/>
    <w:tmpl w:val="2544E610"/>
    <w:lvl w:ilvl="0">
      <w:start w:val="1"/>
      <w:numFmt w:val="decimal"/>
      <w:lvlText w:val="%1."/>
      <w:lvlJc w:val="left"/>
      <w:pPr>
        <w:ind w:left="4330" w:hanging="360"/>
      </w:pPr>
      <w:rPr>
        <w:rFonts w:ascii="Arial" w:hAnsi="Arial" w:cs="Arial" w:hint="default"/>
        <w:b/>
        <w:bCs w:val="0"/>
        <w:sz w:val="22"/>
        <w:szCs w:val="21"/>
      </w:rPr>
    </w:lvl>
    <w:lvl w:ilvl="1">
      <w:start w:val="1"/>
      <w:numFmt w:val="decimal"/>
      <w:isLgl/>
      <w:lvlText w:val="%1.%2."/>
      <w:lvlJc w:val="left"/>
      <w:pPr>
        <w:ind w:left="1316" w:hanging="465"/>
      </w:pPr>
      <w:rPr>
        <w:rFonts w:ascii="Cambria" w:hAnsi="Cambria" w:cs="Arial" w:hint="default"/>
        <w:b w:val="0"/>
        <w:bCs/>
        <w:sz w:val="21"/>
        <w:szCs w:val="21"/>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7D1B3B92"/>
    <w:multiLevelType w:val="hybridMultilevel"/>
    <w:tmpl w:val="1032D47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279580446">
    <w:abstractNumId w:val="21"/>
  </w:num>
  <w:num w:numId="2" w16cid:durableId="791828722">
    <w:abstractNumId w:val="8"/>
  </w:num>
  <w:num w:numId="3" w16cid:durableId="141242302">
    <w:abstractNumId w:val="13"/>
  </w:num>
  <w:num w:numId="4" w16cid:durableId="1590968628">
    <w:abstractNumId w:val="3"/>
  </w:num>
  <w:num w:numId="5" w16cid:durableId="1524510843">
    <w:abstractNumId w:val="20"/>
  </w:num>
  <w:num w:numId="6" w16cid:durableId="1784031951">
    <w:abstractNumId w:val="5"/>
  </w:num>
  <w:num w:numId="7" w16cid:durableId="1294874127">
    <w:abstractNumId w:val="2"/>
    <w:lvlOverride w:ilvl="0">
      <w:startOverride w:val="1"/>
    </w:lvlOverride>
  </w:num>
  <w:num w:numId="8" w16cid:durableId="389883382">
    <w:abstractNumId w:val="19"/>
  </w:num>
  <w:num w:numId="9" w16cid:durableId="1863275088">
    <w:abstractNumId w:val="7"/>
  </w:num>
  <w:num w:numId="10" w16cid:durableId="1360349502">
    <w:abstractNumId w:val="22"/>
  </w:num>
  <w:num w:numId="11" w16cid:durableId="1507209113">
    <w:abstractNumId w:val="1"/>
  </w:num>
  <w:num w:numId="12" w16cid:durableId="26373304">
    <w:abstractNumId w:val="9"/>
  </w:num>
  <w:num w:numId="13" w16cid:durableId="916523894">
    <w:abstractNumId w:val="11"/>
  </w:num>
  <w:num w:numId="14" w16cid:durableId="1892768368">
    <w:abstractNumId w:val="17"/>
  </w:num>
  <w:num w:numId="15" w16cid:durableId="730156309">
    <w:abstractNumId w:val="0"/>
  </w:num>
  <w:num w:numId="16" w16cid:durableId="268394670">
    <w:abstractNumId w:val="10"/>
  </w:num>
  <w:num w:numId="17" w16cid:durableId="1941643076">
    <w:abstractNumId w:val="15"/>
  </w:num>
  <w:num w:numId="18" w16cid:durableId="1646471489">
    <w:abstractNumId w:val="14"/>
  </w:num>
  <w:num w:numId="19" w16cid:durableId="316112861">
    <w:abstractNumId w:val="6"/>
  </w:num>
  <w:num w:numId="20" w16cid:durableId="1472167129">
    <w:abstractNumId w:val="12"/>
  </w:num>
  <w:num w:numId="21" w16cid:durableId="1218472802">
    <w:abstractNumId w:val="16"/>
  </w:num>
  <w:num w:numId="22" w16cid:durableId="43794297">
    <w:abstractNumId w:val="18"/>
  </w:num>
  <w:num w:numId="23" w16cid:durableId="139269238">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20"/>
  <w:displayHorizontalDrawingGridEvery w:val="2"/>
  <w:characterSpacingControl w:val="doNotCompress"/>
  <w:hdrShapeDefaults>
    <o:shapedefaults v:ext="edit" spidmax="2050" style="mso-position-horizontal:center;mso-width-percent:400;mso-height-percent:200;mso-width-relative:margin;mso-height-relative:margin" fillcolor="white">
      <v:fill color="white"/>
      <v:textbox style="mso-fit-shape-to-text:t"/>
      <o:colormru v:ext="edit" colors="#005846,#00502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F6A"/>
    <w:rsid w:val="00012153"/>
    <w:rsid w:val="00020EB6"/>
    <w:rsid w:val="00020FE3"/>
    <w:rsid w:val="00024AC0"/>
    <w:rsid w:val="000260AF"/>
    <w:rsid w:val="000300B8"/>
    <w:rsid w:val="00030BB8"/>
    <w:rsid w:val="0004667F"/>
    <w:rsid w:val="0005385E"/>
    <w:rsid w:val="00081577"/>
    <w:rsid w:val="00081C83"/>
    <w:rsid w:val="000855E9"/>
    <w:rsid w:val="000937CF"/>
    <w:rsid w:val="000966F3"/>
    <w:rsid w:val="0009711B"/>
    <w:rsid w:val="000A78EC"/>
    <w:rsid w:val="000B6CCF"/>
    <w:rsid w:val="000E2186"/>
    <w:rsid w:val="000E3BEF"/>
    <w:rsid w:val="00105D81"/>
    <w:rsid w:val="001071C0"/>
    <w:rsid w:val="00117E99"/>
    <w:rsid w:val="0012323A"/>
    <w:rsid w:val="00143AB8"/>
    <w:rsid w:val="00164F1E"/>
    <w:rsid w:val="00167AE7"/>
    <w:rsid w:val="00170A8B"/>
    <w:rsid w:val="0018692E"/>
    <w:rsid w:val="00186FFF"/>
    <w:rsid w:val="00193AC8"/>
    <w:rsid w:val="001B3B48"/>
    <w:rsid w:val="001B5B98"/>
    <w:rsid w:val="001D422E"/>
    <w:rsid w:val="001D73F0"/>
    <w:rsid w:val="001F7FDC"/>
    <w:rsid w:val="00205E9B"/>
    <w:rsid w:val="00211CD6"/>
    <w:rsid w:val="002121A3"/>
    <w:rsid w:val="00214A52"/>
    <w:rsid w:val="00242C56"/>
    <w:rsid w:val="00244342"/>
    <w:rsid w:val="00263460"/>
    <w:rsid w:val="0026484E"/>
    <w:rsid w:val="00276FA1"/>
    <w:rsid w:val="0027703F"/>
    <w:rsid w:val="00282623"/>
    <w:rsid w:val="002863DE"/>
    <w:rsid w:val="00295206"/>
    <w:rsid w:val="002A3E57"/>
    <w:rsid w:val="002A602C"/>
    <w:rsid w:val="002B2FBA"/>
    <w:rsid w:val="002C507A"/>
    <w:rsid w:val="002C72E7"/>
    <w:rsid w:val="002D010E"/>
    <w:rsid w:val="002D0970"/>
    <w:rsid w:val="002D381F"/>
    <w:rsid w:val="002D5DA9"/>
    <w:rsid w:val="002F1B9B"/>
    <w:rsid w:val="00331005"/>
    <w:rsid w:val="003325D0"/>
    <w:rsid w:val="003356E2"/>
    <w:rsid w:val="00335EAF"/>
    <w:rsid w:val="00344B70"/>
    <w:rsid w:val="00345E9F"/>
    <w:rsid w:val="0036135D"/>
    <w:rsid w:val="003665C5"/>
    <w:rsid w:val="00391B58"/>
    <w:rsid w:val="003A5E9A"/>
    <w:rsid w:val="003B2AD2"/>
    <w:rsid w:val="003D38DA"/>
    <w:rsid w:val="003D4A05"/>
    <w:rsid w:val="003E159A"/>
    <w:rsid w:val="004004CD"/>
    <w:rsid w:val="0040165D"/>
    <w:rsid w:val="004076F4"/>
    <w:rsid w:val="00414BAC"/>
    <w:rsid w:val="004160AE"/>
    <w:rsid w:val="00446999"/>
    <w:rsid w:val="00456553"/>
    <w:rsid w:val="00476F74"/>
    <w:rsid w:val="00491105"/>
    <w:rsid w:val="004951D4"/>
    <w:rsid w:val="004A3BE5"/>
    <w:rsid w:val="004A57D5"/>
    <w:rsid w:val="004B40B4"/>
    <w:rsid w:val="004B44AD"/>
    <w:rsid w:val="004C78E2"/>
    <w:rsid w:val="004D4E49"/>
    <w:rsid w:val="004E0159"/>
    <w:rsid w:val="005007EE"/>
    <w:rsid w:val="00504B73"/>
    <w:rsid w:val="0051474A"/>
    <w:rsid w:val="005255B3"/>
    <w:rsid w:val="00532EA6"/>
    <w:rsid w:val="00546E6A"/>
    <w:rsid w:val="00565984"/>
    <w:rsid w:val="00566E32"/>
    <w:rsid w:val="00574808"/>
    <w:rsid w:val="00591A6B"/>
    <w:rsid w:val="005C3336"/>
    <w:rsid w:val="005C73E7"/>
    <w:rsid w:val="005D010E"/>
    <w:rsid w:val="005D1B5B"/>
    <w:rsid w:val="005D1ECF"/>
    <w:rsid w:val="005D238A"/>
    <w:rsid w:val="005D3C82"/>
    <w:rsid w:val="005E26ED"/>
    <w:rsid w:val="005E4808"/>
    <w:rsid w:val="005F1D39"/>
    <w:rsid w:val="0060362A"/>
    <w:rsid w:val="00604273"/>
    <w:rsid w:val="00620CA6"/>
    <w:rsid w:val="00627830"/>
    <w:rsid w:val="00636EC5"/>
    <w:rsid w:val="00646A3A"/>
    <w:rsid w:val="0065398E"/>
    <w:rsid w:val="0066678F"/>
    <w:rsid w:val="00685D00"/>
    <w:rsid w:val="006A0368"/>
    <w:rsid w:val="006A6A7C"/>
    <w:rsid w:val="006B0117"/>
    <w:rsid w:val="006B4B84"/>
    <w:rsid w:val="006D4B3D"/>
    <w:rsid w:val="006E2D42"/>
    <w:rsid w:val="006E48D3"/>
    <w:rsid w:val="00701C69"/>
    <w:rsid w:val="00704291"/>
    <w:rsid w:val="0071026B"/>
    <w:rsid w:val="00722082"/>
    <w:rsid w:val="0075257F"/>
    <w:rsid w:val="007757EF"/>
    <w:rsid w:val="007848E5"/>
    <w:rsid w:val="007A19C7"/>
    <w:rsid w:val="007B567C"/>
    <w:rsid w:val="007B7199"/>
    <w:rsid w:val="007D15A0"/>
    <w:rsid w:val="007E0E0A"/>
    <w:rsid w:val="007E26C2"/>
    <w:rsid w:val="007E3B82"/>
    <w:rsid w:val="00800D67"/>
    <w:rsid w:val="008019B7"/>
    <w:rsid w:val="00806B9F"/>
    <w:rsid w:val="00816F17"/>
    <w:rsid w:val="00825622"/>
    <w:rsid w:val="008276A7"/>
    <w:rsid w:val="00847931"/>
    <w:rsid w:val="008607D8"/>
    <w:rsid w:val="00872CB1"/>
    <w:rsid w:val="00881043"/>
    <w:rsid w:val="008875D4"/>
    <w:rsid w:val="008A1AAB"/>
    <w:rsid w:val="008B0254"/>
    <w:rsid w:val="008B1808"/>
    <w:rsid w:val="008B2479"/>
    <w:rsid w:val="008B647A"/>
    <w:rsid w:val="008C1FA8"/>
    <w:rsid w:val="008C2792"/>
    <w:rsid w:val="008C5004"/>
    <w:rsid w:val="008C6DF3"/>
    <w:rsid w:val="008E0209"/>
    <w:rsid w:val="008E6D41"/>
    <w:rsid w:val="00907932"/>
    <w:rsid w:val="00907BBE"/>
    <w:rsid w:val="00917F78"/>
    <w:rsid w:val="009213B3"/>
    <w:rsid w:val="00956230"/>
    <w:rsid w:val="0098711E"/>
    <w:rsid w:val="00990336"/>
    <w:rsid w:val="00991AE9"/>
    <w:rsid w:val="009968B3"/>
    <w:rsid w:val="009A4C57"/>
    <w:rsid w:val="009C185B"/>
    <w:rsid w:val="009C28D0"/>
    <w:rsid w:val="009D7C7E"/>
    <w:rsid w:val="009E0F18"/>
    <w:rsid w:val="009F64A7"/>
    <w:rsid w:val="00A00A39"/>
    <w:rsid w:val="00A14B9B"/>
    <w:rsid w:val="00A175AC"/>
    <w:rsid w:val="00A25632"/>
    <w:rsid w:val="00A35CDA"/>
    <w:rsid w:val="00A415F7"/>
    <w:rsid w:val="00A47FD1"/>
    <w:rsid w:val="00A67921"/>
    <w:rsid w:val="00A86DC8"/>
    <w:rsid w:val="00A92D23"/>
    <w:rsid w:val="00A96440"/>
    <w:rsid w:val="00AA4409"/>
    <w:rsid w:val="00AD1AC6"/>
    <w:rsid w:val="00AD422C"/>
    <w:rsid w:val="00AE35BA"/>
    <w:rsid w:val="00AE47BE"/>
    <w:rsid w:val="00B058C2"/>
    <w:rsid w:val="00B12A30"/>
    <w:rsid w:val="00B1503A"/>
    <w:rsid w:val="00B403D5"/>
    <w:rsid w:val="00B876CF"/>
    <w:rsid w:val="00B9047F"/>
    <w:rsid w:val="00B905A4"/>
    <w:rsid w:val="00B92D48"/>
    <w:rsid w:val="00B93422"/>
    <w:rsid w:val="00BA0FE3"/>
    <w:rsid w:val="00BA7862"/>
    <w:rsid w:val="00BC13D7"/>
    <w:rsid w:val="00BC5089"/>
    <w:rsid w:val="00BC50EC"/>
    <w:rsid w:val="00BF0DEF"/>
    <w:rsid w:val="00BF6FB9"/>
    <w:rsid w:val="00C26BC0"/>
    <w:rsid w:val="00C26D2F"/>
    <w:rsid w:val="00C34636"/>
    <w:rsid w:val="00C42306"/>
    <w:rsid w:val="00C4686E"/>
    <w:rsid w:val="00C64D04"/>
    <w:rsid w:val="00C669C1"/>
    <w:rsid w:val="00C72693"/>
    <w:rsid w:val="00C82982"/>
    <w:rsid w:val="00C83557"/>
    <w:rsid w:val="00C908B8"/>
    <w:rsid w:val="00CA2E0B"/>
    <w:rsid w:val="00CB0354"/>
    <w:rsid w:val="00CB0DF8"/>
    <w:rsid w:val="00CB2F25"/>
    <w:rsid w:val="00CC0ED3"/>
    <w:rsid w:val="00CC3462"/>
    <w:rsid w:val="00CD3787"/>
    <w:rsid w:val="00CE22DA"/>
    <w:rsid w:val="00D00662"/>
    <w:rsid w:val="00D02304"/>
    <w:rsid w:val="00D2704D"/>
    <w:rsid w:val="00D34078"/>
    <w:rsid w:val="00D35A84"/>
    <w:rsid w:val="00D47FF4"/>
    <w:rsid w:val="00D51371"/>
    <w:rsid w:val="00D61407"/>
    <w:rsid w:val="00D6410A"/>
    <w:rsid w:val="00D70771"/>
    <w:rsid w:val="00D71228"/>
    <w:rsid w:val="00D717DA"/>
    <w:rsid w:val="00D808E6"/>
    <w:rsid w:val="00D85FF3"/>
    <w:rsid w:val="00D9682D"/>
    <w:rsid w:val="00DA59F9"/>
    <w:rsid w:val="00DD653E"/>
    <w:rsid w:val="00DE2669"/>
    <w:rsid w:val="00DE581F"/>
    <w:rsid w:val="00DF6327"/>
    <w:rsid w:val="00E15131"/>
    <w:rsid w:val="00E21A11"/>
    <w:rsid w:val="00E2344A"/>
    <w:rsid w:val="00E245D2"/>
    <w:rsid w:val="00E36CB2"/>
    <w:rsid w:val="00E403BC"/>
    <w:rsid w:val="00E40F5E"/>
    <w:rsid w:val="00E574FB"/>
    <w:rsid w:val="00E62452"/>
    <w:rsid w:val="00E659CF"/>
    <w:rsid w:val="00E979E8"/>
    <w:rsid w:val="00E97BE1"/>
    <w:rsid w:val="00EA72AA"/>
    <w:rsid w:val="00EC541B"/>
    <w:rsid w:val="00EC599B"/>
    <w:rsid w:val="00EE7C59"/>
    <w:rsid w:val="00F20FCF"/>
    <w:rsid w:val="00F214FF"/>
    <w:rsid w:val="00F33B36"/>
    <w:rsid w:val="00F36B12"/>
    <w:rsid w:val="00F45F6A"/>
    <w:rsid w:val="00F51500"/>
    <w:rsid w:val="00F53861"/>
    <w:rsid w:val="00F62B83"/>
    <w:rsid w:val="00F6466B"/>
    <w:rsid w:val="00F84F09"/>
    <w:rsid w:val="00FA3097"/>
    <w:rsid w:val="00FB1437"/>
    <w:rsid w:val="00FC0189"/>
    <w:rsid w:val="00FC54B8"/>
    <w:rsid w:val="00FC58D8"/>
    <w:rsid w:val="00FD0277"/>
    <w:rsid w:val="00FD2FE4"/>
    <w:rsid w:val="00FE1920"/>
    <w:rsid w:val="00FF22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center;mso-width-percent:400;mso-height-percent:200;mso-width-relative:margin;mso-height-relative:margin" fillcolor="white">
      <v:fill color="white"/>
      <v:textbox style="mso-fit-shape-to-text:t"/>
      <o:colormru v:ext="edit" colors="#005846,#005023"/>
    </o:shapedefaults>
    <o:shapelayout v:ext="edit">
      <o:idmap v:ext="edit" data="2"/>
    </o:shapelayout>
  </w:shapeDefaults>
  <w:decimalSymbol w:val=","/>
  <w:listSeparator w:val=";"/>
  <w14:docId w14:val="65D14B49"/>
  <w15:docId w15:val="{DAF2BE04-7DEA-4C6E-B130-76104BCB0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ind w:left="-168" w:firstLine="168"/>
      <w:outlineLvl w:val="0"/>
    </w:pPr>
    <w:rPr>
      <w:rFonts w:ascii="Arial" w:hAnsi="Arial" w:cs="Arial"/>
      <w:b/>
      <w:color w:val="005023"/>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669C1"/>
    <w:rPr>
      <w:rFonts w:ascii="Arial" w:hAnsi="Arial" w:cs="Arial"/>
      <w:b/>
      <w:color w:val="005023"/>
      <w:sz w:val="28"/>
      <w:szCs w:val="28"/>
    </w:rPr>
  </w:style>
  <w:style w:type="paragraph" w:customStyle="1" w:styleId="LPAdresatpisma-instytucja">
    <w:name w:val="LP_Adresat pisma-instytucja"/>
    <w:basedOn w:val="Normalny"/>
    <w:pPr>
      <w:ind w:left="-115"/>
      <w:jc w:val="both"/>
    </w:pPr>
    <w:rPr>
      <w:rFonts w:ascii="Arial" w:hAnsi="Arial" w:cs="Arial"/>
      <w:sz w:val="20"/>
      <w:szCs w:val="20"/>
    </w:rPr>
  </w:style>
  <w:style w:type="paragraph" w:customStyle="1" w:styleId="LPadresatpisma-osoba">
    <w:name w:val="LP_adresat pisma - osoba"/>
    <w:basedOn w:val="Normalny"/>
    <w:pPr>
      <w:ind w:left="-115"/>
      <w:jc w:val="both"/>
    </w:pPr>
    <w:rPr>
      <w:rFonts w:ascii="Arial" w:hAnsi="Arial" w:cs="Arial"/>
      <w:b/>
      <w:sz w:val="20"/>
      <w:szCs w:val="20"/>
    </w:rPr>
  </w:style>
  <w:style w:type="paragraph" w:customStyle="1" w:styleId="LPpodpis-autor">
    <w:name w:val="LP_podpis-autor"/>
    <w:basedOn w:val="Normalny"/>
    <w:pPr>
      <w:tabs>
        <w:tab w:val="left" w:pos="0"/>
      </w:tabs>
      <w:ind w:right="393" w:firstLine="966"/>
      <w:jc w:val="both"/>
    </w:pPr>
    <w:rPr>
      <w:rFonts w:ascii="Arial" w:hAnsi="Arial" w:cs="Arial"/>
      <w:sz w:val="20"/>
      <w:szCs w:val="20"/>
    </w:rPr>
  </w:style>
  <w:style w:type="paragraph" w:styleId="Tekstdymka">
    <w:name w:val="Balloon Text"/>
    <w:basedOn w:val="Normalny"/>
    <w:semiHidden/>
    <w:rPr>
      <w:rFonts w:ascii="Tahoma" w:hAnsi="Tahoma" w:cs="Tahoma"/>
      <w:sz w:val="16"/>
      <w:szCs w:val="16"/>
    </w:rPr>
  </w:style>
  <w:style w:type="paragraph" w:customStyle="1" w:styleId="LPTytudokumentu">
    <w:name w:val="LP_Tytuł dokumentu"/>
    <w:basedOn w:val="Normalny"/>
    <w:qFormat/>
    <w:pPr>
      <w:tabs>
        <w:tab w:val="left" w:pos="0"/>
      </w:tabs>
      <w:autoSpaceDE w:val="0"/>
      <w:autoSpaceDN w:val="0"/>
      <w:adjustRightInd w:val="0"/>
      <w:spacing w:line="360" w:lineRule="auto"/>
      <w:ind w:left="966" w:firstLine="27"/>
      <w:jc w:val="center"/>
      <w:textAlignment w:val="center"/>
    </w:pPr>
    <w:rPr>
      <w:rFonts w:ascii="Arial" w:hAnsi="Arial" w:cs="Arial"/>
      <w:b/>
      <w:color w:val="000000"/>
    </w:rPr>
  </w:style>
  <w:style w:type="paragraph" w:customStyle="1" w:styleId="LPtekstpodstawowy">
    <w:name w:val="LP_tekst podstawowy"/>
    <w:basedOn w:val="Normalny"/>
    <w:qFormat/>
    <w:pPr>
      <w:tabs>
        <w:tab w:val="left" w:pos="0"/>
      </w:tabs>
      <w:autoSpaceDE w:val="0"/>
      <w:autoSpaceDN w:val="0"/>
      <w:adjustRightInd w:val="0"/>
      <w:spacing w:line="360" w:lineRule="auto"/>
      <w:ind w:left="966" w:firstLine="27"/>
      <w:jc w:val="both"/>
      <w:textAlignment w:val="center"/>
    </w:pPr>
    <w:rPr>
      <w:rFonts w:ascii="Arial" w:hAnsi="Arial" w:cs="Arial"/>
      <w:color w:val="000000"/>
      <w:sz w:val="20"/>
      <w:szCs w:val="20"/>
    </w:rPr>
  </w:style>
  <w:style w:type="character" w:customStyle="1" w:styleId="LPTytudokumentuZnak">
    <w:name w:val="LP_Tytuł dokumentu Znak"/>
    <w:basedOn w:val="Domylnaczcionkaakapitu"/>
    <w:rPr>
      <w:rFonts w:ascii="Arial" w:hAnsi="Arial" w:cs="Arial"/>
      <w:b/>
      <w:color w:val="000000"/>
      <w:sz w:val="24"/>
      <w:szCs w:val="24"/>
    </w:rPr>
  </w:style>
  <w:style w:type="paragraph" w:customStyle="1" w:styleId="LPmiejscowo">
    <w:name w:val="LP_miejscowość"/>
    <w:aliases w:val="data"/>
    <w:basedOn w:val="Normalny"/>
    <w:pPr>
      <w:jc w:val="right"/>
    </w:pPr>
    <w:rPr>
      <w:rFonts w:ascii="Arial" w:hAnsi="Arial" w:cs="Arial"/>
      <w:sz w:val="20"/>
      <w:szCs w:val="20"/>
    </w:rPr>
  </w:style>
  <w:style w:type="character" w:customStyle="1" w:styleId="LPtekstpodstawowyZnak">
    <w:name w:val="LP_tekst podstawowy Znak"/>
    <w:basedOn w:val="Domylnaczcionkaakapitu"/>
    <w:rPr>
      <w:rFonts w:ascii="Arial" w:hAnsi="Arial" w:cs="Arial"/>
      <w:color w:val="000000"/>
    </w:rPr>
  </w:style>
  <w:style w:type="paragraph" w:customStyle="1" w:styleId="LPsygnatura">
    <w:name w:val="LP_sygnatura"/>
    <w:basedOn w:val="Normalny"/>
    <w:pPr>
      <w:autoSpaceDE w:val="0"/>
      <w:autoSpaceDN w:val="0"/>
      <w:adjustRightInd w:val="0"/>
      <w:spacing w:line="288" w:lineRule="auto"/>
      <w:ind w:left="-115"/>
      <w:textAlignment w:val="center"/>
    </w:pPr>
    <w:rPr>
      <w:rFonts w:ascii="Arial" w:hAnsi="Arial" w:cs="Arial"/>
      <w:color w:val="000000"/>
      <w:sz w:val="20"/>
      <w:szCs w:val="20"/>
    </w:rPr>
  </w:style>
  <w:style w:type="paragraph" w:styleId="Nagwek">
    <w:name w:val="header"/>
    <w:basedOn w:val="Normalny"/>
    <w:semiHidden/>
    <w:pPr>
      <w:tabs>
        <w:tab w:val="center" w:pos="4536"/>
        <w:tab w:val="right" w:pos="9072"/>
      </w:tabs>
    </w:pPr>
  </w:style>
  <w:style w:type="character" w:customStyle="1" w:styleId="Znak">
    <w:name w:val="Znak"/>
    <w:basedOn w:val="Domylnaczcionkaakapitu"/>
    <w:rPr>
      <w:sz w:val="24"/>
      <w:szCs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rsid w:val="00B12A30"/>
    <w:rPr>
      <w:sz w:val="24"/>
      <w:szCs w:val="24"/>
    </w:rPr>
  </w:style>
  <w:style w:type="character" w:customStyle="1" w:styleId="Znak0">
    <w:name w:val="Znak"/>
    <w:basedOn w:val="Domylnaczcionkaakapitu"/>
    <w:rPr>
      <w:sz w:val="24"/>
      <w:szCs w:val="24"/>
    </w:rPr>
  </w:style>
  <w:style w:type="paragraph" w:styleId="Tekstpodstawowy">
    <w:name w:val="Body Text"/>
    <w:basedOn w:val="Normalny"/>
    <w:link w:val="TekstpodstawowyZnak"/>
    <w:unhideWhenUsed/>
    <w:rsid w:val="00D35A84"/>
    <w:pPr>
      <w:spacing w:line="320" w:lineRule="atLeast"/>
    </w:pPr>
    <w:rPr>
      <w:szCs w:val="20"/>
    </w:rPr>
  </w:style>
  <w:style w:type="character" w:customStyle="1" w:styleId="TekstpodstawowyZnak">
    <w:name w:val="Tekst podstawowy Znak"/>
    <w:basedOn w:val="Domylnaczcionkaakapitu"/>
    <w:link w:val="Tekstpodstawowy"/>
    <w:rsid w:val="00D35A84"/>
    <w:rPr>
      <w:sz w:val="24"/>
    </w:rPr>
  </w:style>
  <w:style w:type="paragraph" w:styleId="Akapitzlist">
    <w:name w:val="List Paragraph"/>
    <w:aliases w:val="CW_Lista,Odstavec,WYPUNKTOWANIE Akapit z listą"/>
    <w:basedOn w:val="Normalny"/>
    <w:link w:val="AkapitzlistZnak"/>
    <w:uiPriority w:val="34"/>
    <w:qFormat/>
    <w:rsid w:val="00D35A84"/>
    <w:pPr>
      <w:ind w:left="720"/>
      <w:contextualSpacing/>
    </w:pPr>
  </w:style>
  <w:style w:type="character" w:styleId="Hipercze">
    <w:name w:val="Hyperlink"/>
    <w:basedOn w:val="Domylnaczcionkaakapitu"/>
    <w:uiPriority w:val="99"/>
    <w:unhideWhenUsed/>
    <w:rsid w:val="00B403D5"/>
    <w:rPr>
      <w:color w:val="0000FF"/>
      <w:u w:val="single"/>
    </w:rPr>
  </w:style>
  <w:style w:type="character" w:customStyle="1" w:styleId="LPzwykly">
    <w:name w:val="LP_zwykly"/>
    <w:basedOn w:val="Domylnaczcionkaakapitu"/>
    <w:qFormat/>
    <w:rsid w:val="00244342"/>
  </w:style>
  <w:style w:type="character" w:styleId="UyteHipercze">
    <w:name w:val="FollowedHyperlink"/>
    <w:basedOn w:val="Domylnaczcionkaakapitu"/>
    <w:uiPriority w:val="99"/>
    <w:semiHidden/>
    <w:unhideWhenUsed/>
    <w:rsid w:val="005255B3"/>
    <w:rPr>
      <w:color w:val="954F72" w:themeColor="followedHyperlink"/>
      <w:u w:val="single"/>
    </w:rPr>
  </w:style>
  <w:style w:type="character" w:customStyle="1" w:styleId="Nierozpoznanawzmianka1">
    <w:name w:val="Nierozpoznana wzmianka1"/>
    <w:basedOn w:val="Domylnaczcionkaakapitu"/>
    <w:uiPriority w:val="99"/>
    <w:semiHidden/>
    <w:unhideWhenUsed/>
    <w:rsid w:val="00F84F09"/>
    <w:rPr>
      <w:color w:val="605E5C"/>
      <w:shd w:val="clear" w:color="auto" w:fill="E1DFDD"/>
    </w:rPr>
  </w:style>
  <w:style w:type="paragraph" w:customStyle="1" w:styleId="Default">
    <w:name w:val="Default"/>
    <w:rsid w:val="00C26BC0"/>
    <w:pPr>
      <w:autoSpaceDE w:val="0"/>
      <w:autoSpaceDN w:val="0"/>
      <w:adjustRightInd w:val="0"/>
    </w:pPr>
    <w:rPr>
      <w:color w:val="000000"/>
      <w:sz w:val="24"/>
      <w:szCs w:val="24"/>
    </w:rPr>
  </w:style>
  <w:style w:type="paragraph" w:customStyle="1" w:styleId="Style14">
    <w:name w:val="Style14"/>
    <w:basedOn w:val="Normalny"/>
    <w:uiPriority w:val="99"/>
    <w:rsid w:val="005D010E"/>
    <w:pPr>
      <w:widowControl w:val="0"/>
      <w:autoSpaceDE w:val="0"/>
      <w:autoSpaceDN w:val="0"/>
      <w:adjustRightInd w:val="0"/>
      <w:spacing w:line="230" w:lineRule="exact"/>
      <w:jc w:val="both"/>
    </w:pPr>
  </w:style>
  <w:style w:type="paragraph" w:customStyle="1" w:styleId="Style15">
    <w:name w:val="Style15"/>
    <w:basedOn w:val="Normalny"/>
    <w:uiPriority w:val="99"/>
    <w:rsid w:val="005D010E"/>
    <w:pPr>
      <w:widowControl w:val="0"/>
      <w:autoSpaceDE w:val="0"/>
      <w:autoSpaceDN w:val="0"/>
      <w:adjustRightInd w:val="0"/>
      <w:spacing w:line="230" w:lineRule="exact"/>
      <w:jc w:val="both"/>
    </w:pPr>
  </w:style>
  <w:style w:type="paragraph" w:customStyle="1" w:styleId="Style17">
    <w:name w:val="Style17"/>
    <w:basedOn w:val="Normalny"/>
    <w:uiPriority w:val="99"/>
    <w:rsid w:val="005D010E"/>
    <w:pPr>
      <w:widowControl w:val="0"/>
      <w:autoSpaceDE w:val="0"/>
      <w:autoSpaceDN w:val="0"/>
      <w:adjustRightInd w:val="0"/>
      <w:spacing w:line="228" w:lineRule="exact"/>
    </w:pPr>
  </w:style>
  <w:style w:type="character" w:customStyle="1" w:styleId="FontStyle41">
    <w:name w:val="Font Style41"/>
    <w:uiPriority w:val="99"/>
    <w:rsid w:val="005D010E"/>
    <w:rPr>
      <w:rFonts w:ascii="Times New Roman" w:hAnsi="Times New Roman" w:cs="Times New Roman" w:hint="default"/>
      <w:sz w:val="20"/>
      <w:szCs w:val="20"/>
    </w:rPr>
  </w:style>
  <w:style w:type="paragraph" w:customStyle="1" w:styleId="Style31">
    <w:name w:val="Style31"/>
    <w:basedOn w:val="Normalny"/>
    <w:uiPriority w:val="99"/>
    <w:rsid w:val="00B876CF"/>
    <w:pPr>
      <w:widowControl w:val="0"/>
      <w:autoSpaceDE w:val="0"/>
      <w:autoSpaceDN w:val="0"/>
      <w:adjustRightInd w:val="0"/>
      <w:spacing w:line="230" w:lineRule="exact"/>
    </w:pPr>
  </w:style>
  <w:style w:type="paragraph" w:customStyle="1" w:styleId="Style21">
    <w:name w:val="Style21"/>
    <w:basedOn w:val="Normalny"/>
    <w:uiPriority w:val="99"/>
    <w:rsid w:val="00B876CF"/>
    <w:pPr>
      <w:widowControl w:val="0"/>
      <w:autoSpaceDE w:val="0"/>
      <w:autoSpaceDN w:val="0"/>
      <w:adjustRightInd w:val="0"/>
    </w:pPr>
  </w:style>
  <w:style w:type="character" w:customStyle="1" w:styleId="FontStyle40">
    <w:name w:val="Font Style40"/>
    <w:uiPriority w:val="99"/>
    <w:rsid w:val="00B876CF"/>
    <w:rPr>
      <w:rFonts w:ascii="Times New Roman" w:hAnsi="Times New Roman" w:cs="Times New Roman" w:hint="default"/>
      <w:b/>
      <w:bCs/>
      <w:sz w:val="20"/>
      <w:szCs w:val="20"/>
    </w:rPr>
  </w:style>
  <w:style w:type="paragraph" w:customStyle="1" w:styleId="Style12">
    <w:name w:val="Style12"/>
    <w:basedOn w:val="Normalny"/>
    <w:uiPriority w:val="99"/>
    <w:rsid w:val="001D73F0"/>
    <w:pPr>
      <w:widowControl w:val="0"/>
      <w:autoSpaceDE w:val="0"/>
      <w:autoSpaceDN w:val="0"/>
      <w:adjustRightInd w:val="0"/>
      <w:jc w:val="both"/>
    </w:pPr>
  </w:style>
  <w:style w:type="character" w:customStyle="1" w:styleId="AkapitzlistZnak">
    <w:name w:val="Akapit z listą Znak"/>
    <w:aliases w:val="CW_Lista Znak,Odstavec Znak,WYPUNKTOWANIE Akapit z listą Znak"/>
    <w:link w:val="Akapitzlist"/>
    <w:uiPriority w:val="34"/>
    <w:qFormat/>
    <w:rsid w:val="004004CD"/>
    <w:rPr>
      <w:sz w:val="24"/>
      <w:szCs w:val="24"/>
    </w:rPr>
  </w:style>
  <w:style w:type="paragraph" w:customStyle="1" w:styleId="Tekstpodstawowy22">
    <w:name w:val="Tekst podstawowy 22"/>
    <w:basedOn w:val="Normalny"/>
    <w:rsid w:val="00205E9B"/>
    <w:pPr>
      <w:suppressAutoHyphens/>
      <w:autoSpaceDE w:val="0"/>
      <w:jc w:val="both"/>
    </w:pPr>
    <w:rPr>
      <w:rFonts w:ascii="SimSun" w:eastAsia="SimSun" w:hAnsi="SimSun" w:cs="Arial Unicode MS"/>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856767">
      <w:bodyDiv w:val="1"/>
      <w:marLeft w:val="0"/>
      <w:marRight w:val="0"/>
      <w:marTop w:val="0"/>
      <w:marBottom w:val="0"/>
      <w:divBdr>
        <w:top w:val="none" w:sz="0" w:space="0" w:color="auto"/>
        <w:left w:val="none" w:sz="0" w:space="0" w:color="auto"/>
        <w:bottom w:val="none" w:sz="0" w:space="0" w:color="auto"/>
        <w:right w:val="none" w:sz="0" w:space="0" w:color="auto"/>
      </w:divBdr>
    </w:div>
    <w:div w:id="165941035">
      <w:bodyDiv w:val="1"/>
      <w:marLeft w:val="0"/>
      <w:marRight w:val="0"/>
      <w:marTop w:val="0"/>
      <w:marBottom w:val="0"/>
      <w:divBdr>
        <w:top w:val="none" w:sz="0" w:space="0" w:color="auto"/>
        <w:left w:val="none" w:sz="0" w:space="0" w:color="auto"/>
        <w:bottom w:val="none" w:sz="0" w:space="0" w:color="auto"/>
        <w:right w:val="none" w:sz="0" w:space="0" w:color="auto"/>
      </w:divBdr>
    </w:div>
    <w:div w:id="169607820">
      <w:bodyDiv w:val="1"/>
      <w:marLeft w:val="0"/>
      <w:marRight w:val="0"/>
      <w:marTop w:val="0"/>
      <w:marBottom w:val="0"/>
      <w:divBdr>
        <w:top w:val="none" w:sz="0" w:space="0" w:color="auto"/>
        <w:left w:val="none" w:sz="0" w:space="0" w:color="auto"/>
        <w:bottom w:val="none" w:sz="0" w:space="0" w:color="auto"/>
        <w:right w:val="none" w:sz="0" w:space="0" w:color="auto"/>
      </w:divBdr>
    </w:div>
    <w:div w:id="185293142">
      <w:bodyDiv w:val="1"/>
      <w:marLeft w:val="0"/>
      <w:marRight w:val="0"/>
      <w:marTop w:val="0"/>
      <w:marBottom w:val="0"/>
      <w:divBdr>
        <w:top w:val="none" w:sz="0" w:space="0" w:color="auto"/>
        <w:left w:val="none" w:sz="0" w:space="0" w:color="auto"/>
        <w:bottom w:val="none" w:sz="0" w:space="0" w:color="auto"/>
        <w:right w:val="none" w:sz="0" w:space="0" w:color="auto"/>
      </w:divBdr>
    </w:div>
    <w:div w:id="429934813">
      <w:bodyDiv w:val="1"/>
      <w:marLeft w:val="0"/>
      <w:marRight w:val="0"/>
      <w:marTop w:val="0"/>
      <w:marBottom w:val="0"/>
      <w:divBdr>
        <w:top w:val="none" w:sz="0" w:space="0" w:color="auto"/>
        <w:left w:val="none" w:sz="0" w:space="0" w:color="auto"/>
        <w:bottom w:val="none" w:sz="0" w:space="0" w:color="auto"/>
        <w:right w:val="none" w:sz="0" w:space="0" w:color="auto"/>
      </w:divBdr>
    </w:div>
    <w:div w:id="454059830">
      <w:bodyDiv w:val="1"/>
      <w:marLeft w:val="0"/>
      <w:marRight w:val="0"/>
      <w:marTop w:val="0"/>
      <w:marBottom w:val="0"/>
      <w:divBdr>
        <w:top w:val="none" w:sz="0" w:space="0" w:color="auto"/>
        <w:left w:val="none" w:sz="0" w:space="0" w:color="auto"/>
        <w:bottom w:val="none" w:sz="0" w:space="0" w:color="auto"/>
        <w:right w:val="none" w:sz="0" w:space="0" w:color="auto"/>
      </w:divBdr>
    </w:div>
    <w:div w:id="635722790">
      <w:bodyDiv w:val="1"/>
      <w:marLeft w:val="0"/>
      <w:marRight w:val="0"/>
      <w:marTop w:val="0"/>
      <w:marBottom w:val="0"/>
      <w:divBdr>
        <w:top w:val="none" w:sz="0" w:space="0" w:color="auto"/>
        <w:left w:val="none" w:sz="0" w:space="0" w:color="auto"/>
        <w:bottom w:val="none" w:sz="0" w:space="0" w:color="auto"/>
        <w:right w:val="none" w:sz="0" w:space="0" w:color="auto"/>
      </w:divBdr>
    </w:div>
    <w:div w:id="786118433">
      <w:bodyDiv w:val="1"/>
      <w:marLeft w:val="0"/>
      <w:marRight w:val="0"/>
      <w:marTop w:val="0"/>
      <w:marBottom w:val="0"/>
      <w:divBdr>
        <w:top w:val="none" w:sz="0" w:space="0" w:color="auto"/>
        <w:left w:val="none" w:sz="0" w:space="0" w:color="auto"/>
        <w:bottom w:val="none" w:sz="0" w:space="0" w:color="auto"/>
        <w:right w:val="none" w:sz="0" w:space="0" w:color="auto"/>
      </w:divBdr>
    </w:div>
    <w:div w:id="1033310314">
      <w:bodyDiv w:val="1"/>
      <w:marLeft w:val="0"/>
      <w:marRight w:val="0"/>
      <w:marTop w:val="0"/>
      <w:marBottom w:val="0"/>
      <w:divBdr>
        <w:top w:val="none" w:sz="0" w:space="0" w:color="auto"/>
        <w:left w:val="none" w:sz="0" w:space="0" w:color="auto"/>
        <w:bottom w:val="none" w:sz="0" w:space="0" w:color="auto"/>
        <w:right w:val="none" w:sz="0" w:space="0" w:color="auto"/>
      </w:divBdr>
    </w:div>
    <w:div w:id="1049721038">
      <w:bodyDiv w:val="1"/>
      <w:marLeft w:val="0"/>
      <w:marRight w:val="0"/>
      <w:marTop w:val="0"/>
      <w:marBottom w:val="0"/>
      <w:divBdr>
        <w:top w:val="none" w:sz="0" w:space="0" w:color="auto"/>
        <w:left w:val="none" w:sz="0" w:space="0" w:color="auto"/>
        <w:bottom w:val="none" w:sz="0" w:space="0" w:color="auto"/>
        <w:right w:val="none" w:sz="0" w:space="0" w:color="auto"/>
      </w:divBdr>
    </w:div>
    <w:div w:id="1546679739">
      <w:bodyDiv w:val="1"/>
      <w:marLeft w:val="0"/>
      <w:marRight w:val="0"/>
      <w:marTop w:val="0"/>
      <w:marBottom w:val="0"/>
      <w:divBdr>
        <w:top w:val="none" w:sz="0" w:space="0" w:color="auto"/>
        <w:left w:val="none" w:sz="0" w:space="0" w:color="auto"/>
        <w:bottom w:val="none" w:sz="0" w:space="0" w:color="auto"/>
        <w:right w:val="none" w:sz="0" w:space="0" w:color="auto"/>
      </w:divBdr>
    </w:div>
    <w:div w:id="1604652543">
      <w:bodyDiv w:val="1"/>
      <w:marLeft w:val="0"/>
      <w:marRight w:val="0"/>
      <w:marTop w:val="0"/>
      <w:marBottom w:val="0"/>
      <w:divBdr>
        <w:top w:val="none" w:sz="0" w:space="0" w:color="auto"/>
        <w:left w:val="none" w:sz="0" w:space="0" w:color="auto"/>
        <w:bottom w:val="none" w:sz="0" w:space="0" w:color="auto"/>
        <w:right w:val="none" w:sz="0" w:space="0" w:color="auto"/>
      </w:divBdr>
    </w:div>
    <w:div w:id="1978143319">
      <w:bodyDiv w:val="1"/>
      <w:marLeft w:val="0"/>
      <w:marRight w:val="0"/>
      <w:marTop w:val="0"/>
      <w:marBottom w:val="0"/>
      <w:divBdr>
        <w:top w:val="none" w:sz="0" w:space="0" w:color="auto"/>
        <w:left w:val="none" w:sz="0" w:space="0" w:color="auto"/>
        <w:bottom w:val="none" w:sz="0" w:space="0" w:color="auto"/>
        <w:right w:val="none" w:sz="0" w:space="0" w:color="auto"/>
      </w:divBdr>
    </w:div>
    <w:div w:id="1988119531">
      <w:bodyDiv w:val="1"/>
      <w:marLeft w:val="0"/>
      <w:marRight w:val="0"/>
      <w:marTop w:val="0"/>
      <w:marBottom w:val="0"/>
      <w:divBdr>
        <w:top w:val="none" w:sz="0" w:space="0" w:color="auto"/>
        <w:left w:val="none" w:sz="0" w:space="0" w:color="auto"/>
        <w:bottom w:val="none" w:sz="0" w:space="0" w:color="auto"/>
        <w:right w:val="none" w:sz="0" w:space="0" w:color="auto"/>
      </w:divBdr>
    </w:div>
    <w:div w:id="209512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A7A22-EE86-478D-92AB-507638070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Pages>
  <Words>2961</Words>
  <Characters>17768</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Warszawa, 20</vt:lpstr>
    </vt:vector>
  </TitlesOfParts>
  <Company>Meander</Company>
  <LinksUpToDate>false</LinksUpToDate>
  <CharactersWithSpaces>20688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Warszawa, 20</dc:title>
  <dc:creator>pb</dc:creator>
  <cp:lastModifiedBy>Nadleśnictwo Polanów</cp:lastModifiedBy>
  <cp:revision>27</cp:revision>
  <cp:lastPrinted>2021-09-06T06:09:00Z</cp:lastPrinted>
  <dcterms:created xsi:type="dcterms:W3CDTF">2021-08-31T13:18:00Z</dcterms:created>
  <dcterms:modified xsi:type="dcterms:W3CDTF">2022-08-09T12:35:00Z</dcterms:modified>
</cp:coreProperties>
</file>